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FD" w:rsidRDefault="00ED64FD" w:rsidP="00ED64FD">
      <w:pPr>
        <w:pStyle w:val="Corpodeltesto"/>
        <w:widowControl w:val="0"/>
        <w:jc w:val="center"/>
        <w:rPr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Book Antiqua" w:hAnsi="Book Antiqua"/>
          <w:noProof/>
        </w:rPr>
        <w:drawing>
          <wp:inline distT="0" distB="0" distL="0" distR="0" wp14:anchorId="2E28A622" wp14:editId="687A2A29">
            <wp:extent cx="685800" cy="6858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 w:val="56"/>
          <w:szCs w:val="56"/>
        </w:rPr>
        <w:drawing>
          <wp:inline distT="0" distB="0" distL="0" distR="0" wp14:anchorId="31B04F7F" wp14:editId="53E6847E">
            <wp:extent cx="538480" cy="6289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bl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48" cy="64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84" w:rsidRDefault="00692884">
      <w:pPr>
        <w:tabs>
          <w:tab w:val="left" w:pos="6630"/>
        </w:tabs>
      </w:pPr>
    </w:p>
    <w:p w:rsidR="00ED64FD" w:rsidRPr="00DB74D8" w:rsidRDefault="00ED64FD" w:rsidP="00ED64FD">
      <w:pPr>
        <w:pStyle w:val="NormaleWeb"/>
        <w:widowControl w:val="0"/>
        <w:spacing w:before="0" w:beforeAutospacing="0" w:after="0" w:afterAutospacing="0"/>
        <w:jc w:val="center"/>
        <w:rPr>
          <w:rFonts w:ascii="Calibri" w:hAnsi="Calibri" w:cs="Calibri"/>
          <w:b/>
          <w:bCs/>
          <w:sz w:val="52"/>
          <w:szCs w:val="52"/>
        </w:rPr>
      </w:pPr>
      <w:r w:rsidRPr="00DB74D8">
        <w:rPr>
          <w:rFonts w:ascii="Calibri" w:hAnsi="Calibri" w:cs="Calibri"/>
          <w:b/>
          <w:bCs/>
          <w:sz w:val="52"/>
          <w:szCs w:val="52"/>
        </w:rPr>
        <w:t>COMUNE DI ORISTANO</w:t>
      </w:r>
    </w:p>
    <w:p w:rsidR="00ED64FD" w:rsidRPr="00DB74D8" w:rsidRDefault="00ED64FD" w:rsidP="00ED64FD">
      <w:pPr>
        <w:pStyle w:val="NormaleWeb"/>
        <w:widowControl w:val="0"/>
        <w:spacing w:before="0" w:beforeAutospacing="0" w:after="0" w:afterAutospacing="0"/>
        <w:jc w:val="center"/>
        <w:rPr>
          <w:rFonts w:ascii="Calibri" w:hAnsi="Calibri" w:cs="Calibri"/>
          <w:b/>
          <w:bCs/>
          <w:sz w:val="40"/>
          <w:szCs w:val="40"/>
        </w:rPr>
      </w:pPr>
      <w:r w:rsidRPr="00DB74D8">
        <w:rPr>
          <w:rFonts w:ascii="Calibri" w:hAnsi="Calibri" w:cs="Calibri"/>
          <w:b/>
          <w:bCs/>
          <w:sz w:val="40"/>
          <w:szCs w:val="40"/>
        </w:rPr>
        <w:t>Settore Programmazione e gestione delle risorse</w:t>
      </w:r>
    </w:p>
    <w:p w:rsidR="008452FB" w:rsidRDefault="008452FB" w:rsidP="00ED64FD">
      <w:pPr>
        <w:pStyle w:val="Corpodeltesto"/>
        <w:widowControl w:val="0"/>
        <w:rPr>
          <w:rFonts w:ascii="Calibri" w:hAnsi="Calibri" w:cs="Calibri"/>
          <w:color w:val="000000"/>
          <w:sz w:val="40"/>
          <w:szCs w:val="80"/>
        </w:rPr>
      </w:pPr>
    </w:p>
    <w:p w:rsidR="00ED64FD" w:rsidRPr="003620A6" w:rsidRDefault="00ED64FD" w:rsidP="00ED64FD">
      <w:pPr>
        <w:pStyle w:val="Corpodeltesto"/>
        <w:widowControl w:val="0"/>
        <w:rPr>
          <w:rFonts w:ascii="Calibri" w:hAnsi="Calibri" w:cs="Calibri"/>
          <w:color w:val="000000"/>
          <w:sz w:val="40"/>
          <w:szCs w:val="80"/>
        </w:rPr>
      </w:pPr>
    </w:p>
    <w:p w:rsidR="001A2E90" w:rsidRDefault="001A2E90" w:rsidP="001A2E90">
      <w:pPr>
        <w:pStyle w:val="Corpotesto1"/>
        <w:widowControl w:val="0"/>
        <w:jc w:val="center"/>
        <w:rPr>
          <w:rFonts w:ascii="Calibri" w:hAnsi="Calibri" w:cs="Calibri"/>
          <w:b/>
          <w:bCs/>
          <w:color w:val="000000"/>
          <w:sz w:val="68"/>
          <w:szCs w:val="68"/>
        </w:rPr>
      </w:pPr>
      <w:r>
        <w:rPr>
          <w:rFonts w:ascii="Calibri" w:hAnsi="Calibri" w:cs="Calibri"/>
          <w:b/>
          <w:bCs/>
          <w:color w:val="000000"/>
          <w:sz w:val="68"/>
          <w:szCs w:val="68"/>
        </w:rPr>
        <w:t>BANDO DI GARA</w:t>
      </w:r>
    </w:p>
    <w:p w:rsidR="001A2E90" w:rsidRDefault="001A2E90" w:rsidP="001A2E90">
      <w:pPr>
        <w:pStyle w:val="Corpotesto1"/>
        <w:widowControl w:val="0"/>
        <w:jc w:val="center"/>
        <w:rPr>
          <w:rFonts w:ascii="Calibri" w:hAnsi="Calibri" w:cs="Calibri"/>
          <w:b/>
          <w:bCs/>
          <w:color w:val="000000"/>
          <w:sz w:val="68"/>
          <w:szCs w:val="68"/>
        </w:rPr>
      </w:pPr>
    </w:p>
    <w:p w:rsidR="001A2E90" w:rsidRDefault="001A2E90" w:rsidP="001A2E90">
      <w:pPr>
        <w:tabs>
          <w:tab w:val="left" w:pos="6630"/>
        </w:tabs>
        <w:jc w:val="center"/>
        <w:rPr>
          <w:sz w:val="48"/>
          <w:szCs w:val="48"/>
        </w:rPr>
      </w:pPr>
      <w:r w:rsidRPr="00774433">
        <w:rPr>
          <w:sz w:val="48"/>
          <w:szCs w:val="48"/>
        </w:rPr>
        <w:t>EUROPEA CON PROCEDURA APERTA PER L</w:t>
      </w:r>
      <w:r>
        <w:rPr>
          <w:sz w:val="48"/>
          <w:szCs w:val="48"/>
        </w:rPr>
        <w:t>A GESTIONE</w:t>
      </w:r>
      <w:r w:rsidRPr="00774433">
        <w:rPr>
          <w:sz w:val="48"/>
          <w:szCs w:val="48"/>
        </w:rPr>
        <w:t xml:space="preserve"> DEI</w:t>
      </w:r>
    </w:p>
    <w:p w:rsidR="001A2E90" w:rsidRPr="00A92668" w:rsidRDefault="001A2E90" w:rsidP="001A2E90">
      <w:pPr>
        <w:tabs>
          <w:tab w:val="left" w:pos="6630"/>
        </w:tabs>
        <w:jc w:val="center"/>
        <w:rPr>
          <w:rFonts w:ascii="Calibri" w:hAnsi="Calibri" w:cs="Calibri"/>
          <w:b/>
          <w:color w:val="000000" w:themeColor="text1"/>
          <w:sz w:val="60"/>
          <w:szCs w:val="60"/>
        </w:rPr>
      </w:pPr>
      <w:r>
        <w:rPr>
          <w:rFonts w:ascii="Calibri" w:hAnsi="Calibri" w:cs="Calibri"/>
          <w:b/>
          <w:color w:val="000000" w:themeColor="text1"/>
          <w:sz w:val="60"/>
          <w:szCs w:val="60"/>
        </w:rPr>
        <w:t>“</w:t>
      </w:r>
      <w:r w:rsidRPr="00A92668">
        <w:rPr>
          <w:rFonts w:ascii="Calibri" w:hAnsi="Calibri" w:cs="Calibri"/>
          <w:b/>
          <w:color w:val="000000" w:themeColor="text1"/>
          <w:sz w:val="60"/>
          <w:szCs w:val="60"/>
        </w:rPr>
        <w:t xml:space="preserve">SERVIZI BIBLIOTECARI </w:t>
      </w:r>
      <w:r>
        <w:rPr>
          <w:rFonts w:ascii="Calibri" w:hAnsi="Calibri" w:cs="Calibri"/>
          <w:b/>
          <w:color w:val="000000" w:themeColor="text1"/>
          <w:sz w:val="60"/>
          <w:szCs w:val="60"/>
        </w:rPr>
        <w:t xml:space="preserve">DI </w:t>
      </w:r>
      <w:r w:rsidRPr="00A92668">
        <w:rPr>
          <w:rFonts w:ascii="Calibri" w:hAnsi="Calibri" w:cs="Calibri"/>
          <w:b/>
          <w:color w:val="000000" w:themeColor="text1"/>
          <w:sz w:val="60"/>
          <w:szCs w:val="60"/>
        </w:rPr>
        <w:t>ORISTANO E FRAZIONI</w:t>
      </w:r>
      <w:r>
        <w:rPr>
          <w:rFonts w:ascii="Calibri" w:hAnsi="Calibri" w:cs="Calibri"/>
          <w:b/>
          <w:color w:val="000000" w:themeColor="text1"/>
          <w:sz w:val="60"/>
          <w:szCs w:val="60"/>
        </w:rPr>
        <w:t>”</w:t>
      </w:r>
    </w:p>
    <w:p w:rsidR="001A2E90" w:rsidRPr="00774433" w:rsidRDefault="001A2E90" w:rsidP="001A2E90">
      <w:pPr>
        <w:tabs>
          <w:tab w:val="left" w:pos="6630"/>
        </w:tabs>
        <w:jc w:val="center"/>
        <w:rPr>
          <w:sz w:val="48"/>
          <w:szCs w:val="48"/>
        </w:rPr>
      </w:pPr>
    </w:p>
    <w:p w:rsidR="008452FB" w:rsidRDefault="008452FB" w:rsidP="00ED64FD">
      <w:pPr>
        <w:pStyle w:val="Corpodeltesto"/>
        <w:widowControl w:val="0"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8452FB" w:rsidRDefault="008452FB" w:rsidP="00ED64FD">
      <w:pPr>
        <w:pStyle w:val="Corpodeltesto"/>
        <w:widowControl w:val="0"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AD18F7" w:rsidRDefault="00AD18F7" w:rsidP="00ED64FD">
      <w:pPr>
        <w:pStyle w:val="Corpodeltesto"/>
        <w:widowControl w:val="0"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ED64FD" w:rsidRPr="00E51D03" w:rsidRDefault="00ED64FD" w:rsidP="00ED64FD">
      <w:pPr>
        <w:pStyle w:val="Corpodeltesto"/>
        <w:widowControl w:val="0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E51D03">
        <w:rPr>
          <w:rFonts w:ascii="Calibri" w:hAnsi="Calibri" w:cs="Calibri"/>
          <w:b/>
          <w:color w:val="auto"/>
          <w:sz w:val="32"/>
          <w:szCs w:val="32"/>
        </w:rPr>
        <w:t>CIG:</w:t>
      </w:r>
      <w:r w:rsidR="00B30EB6"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="000361F0">
        <w:rPr>
          <w:rFonts w:ascii="Calibri" w:hAnsi="Calibri" w:cs="Calibri"/>
          <w:b/>
          <w:color w:val="auto"/>
          <w:sz w:val="32"/>
          <w:szCs w:val="32"/>
        </w:rPr>
        <w:t xml:space="preserve"> 95751320E5</w:t>
      </w:r>
    </w:p>
    <w:p w:rsidR="00ED64FD" w:rsidRPr="0053581C" w:rsidRDefault="00ED64FD" w:rsidP="00ED64FD">
      <w:pPr>
        <w:pStyle w:val="Corpodeltesto"/>
        <w:widowControl w:val="0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E51D03">
        <w:rPr>
          <w:rFonts w:ascii="Calibri" w:hAnsi="Calibri" w:cs="Calibri"/>
          <w:b/>
          <w:color w:val="auto"/>
          <w:sz w:val="32"/>
          <w:szCs w:val="32"/>
        </w:rPr>
        <w:t>CPV:</w:t>
      </w:r>
      <w:r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Pr="000361F0">
        <w:rPr>
          <w:rFonts w:ascii="Calibri" w:hAnsi="Calibri" w:cs="Calibri"/>
          <w:b/>
          <w:color w:val="auto"/>
          <w:sz w:val="32"/>
          <w:szCs w:val="32"/>
        </w:rPr>
        <w:t>92510000-9</w:t>
      </w:r>
      <w:r w:rsidR="000361F0"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="000361F0" w:rsidRPr="000361F0">
        <w:rPr>
          <w:rFonts w:ascii="Calibri" w:hAnsi="Calibri" w:cs="Calibri"/>
          <w:b/>
          <w:i/>
          <w:color w:val="auto"/>
          <w:sz w:val="32"/>
          <w:szCs w:val="32"/>
        </w:rPr>
        <w:t>Servizi di biblioteche e archivi</w:t>
      </w:r>
    </w:p>
    <w:p w:rsidR="00692884" w:rsidRPr="00A4486E" w:rsidRDefault="00692884">
      <w:pPr>
        <w:widowControl w:val="0"/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right" w:pos="9792"/>
          <w:tab w:val="left" w:pos="11376"/>
        </w:tabs>
        <w:jc w:val="center"/>
        <w:rPr>
          <w:rFonts w:ascii="Calibri" w:hAnsi="Calibri"/>
          <w:b/>
          <w:bCs/>
          <w:i/>
          <w:iCs/>
          <w:color w:val="000000"/>
          <w:sz w:val="24"/>
          <w:szCs w:val="24"/>
        </w:rPr>
      </w:pPr>
    </w:p>
    <w:p w:rsidR="00692884" w:rsidRPr="002708F5" w:rsidRDefault="00A6400A" w:rsidP="002708F5">
      <w:pPr>
        <w:pStyle w:val="Testonormale"/>
        <w:spacing w:before="240" w:line="360" w:lineRule="auto"/>
        <w:rPr>
          <w:rFonts w:ascii="Calibri" w:hAnsi="Calibri"/>
          <w:b/>
          <w:sz w:val="24"/>
          <w:szCs w:val="24"/>
        </w:rPr>
      </w:pPr>
      <w:r w:rsidRPr="002708F5">
        <w:rPr>
          <w:rFonts w:ascii="Calibri" w:hAnsi="Calibri"/>
          <w:b/>
          <w:sz w:val="24"/>
          <w:szCs w:val="24"/>
        </w:rPr>
        <w:t>1 – Amministrazione aggiudicatrice</w:t>
      </w:r>
    </w:p>
    <w:p w:rsidR="00692884" w:rsidRDefault="00A6400A" w:rsidP="002708F5">
      <w:pPr>
        <w:pStyle w:val="Corpotesto"/>
        <w:spacing w:line="360" w:lineRule="auto"/>
        <w:jc w:val="both"/>
        <w:rPr>
          <w:rFonts w:ascii="Calibri" w:hAnsi="Calibri"/>
          <w:b w:val="0"/>
          <w:bCs/>
          <w:sz w:val="24"/>
        </w:rPr>
      </w:pPr>
      <w:r>
        <w:rPr>
          <w:rFonts w:ascii="Calibri" w:hAnsi="Calibri"/>
          <w:b w:val="0"/>
          <w:bCs/>
          <w:sz w:val="24"/>
        </w:rPr>
        <w:lastRenderedPageBreak/>
        <w:t xml:space="preserve">Comune di Oristano - Settore </w:t>
      </w:r>
      <w:r w:rsidR="002A7D58">
        <w:rPr>
          <w:rFonts w:ascii="Calibri" w:hAnsi="Calibri"/>
          <w:b w:val="0"/>
          <w:bCs/>
          <w:sz w:val="24"/>
        </w:rPr>
        <w:t>Programmazione e gestione delle risorse</w:t>
      </w:r>
      <w:r w:rsidR="002708F5">
        <w:rPr>
          <w:rFonts w:ascii="Calibri" w:hAnsi="Calibri"/>
          <w:b w:val="0"/>
          <w:bCs/>
          <w:sz w:val="24"/>
        </w:rPr>
        <w:t xml:space="preserve">, </w:t>
      </w:r>
      <w:r>
        <w:rPr>
          <w:rFonts w:ascii="Calibri" w:hAnsi="Calibri"/>
          <w:b w:val="0"/>
          <w:bCs/>
          <w:sz w:val="24"/>
        </w:rPr>
        <w:t xml:space="preserve">Piazza Eleonora - Palazzo degli Scolopi - 09170 Oristano </w:t>
      </w:r>
    </w:p>
    <w:p w:rsidR="00692884" w:rsidRDefault="00A6400A" w:rsidP="002708F5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  <w:r>
        <w:rPr>
          <w:rFonts w:ascii="Calibri" w:hAnsi="Calibri"/>
          <w:b w:val="0"/>
          <w:bCs/>
          <w:sz w:val="24"/>
        </w:rPr>
        <w:t>Telefono</w:t>
      </w:r>
      <w:r w:rsidR="002708F5">
        <w:rPr>
          <w:rFonts w:ascii="Calibri" w:hAnsi="Calibri"/>
          <w:b w:val="0"/>
          <w:bCs/>
          <w:sz w:val="24"/>
        </w:rPr>
        <w:t>:</w:t>
      </w:r>
      <w:r>
        <w:rPr>
          <w:rFonts w:ascii="Calibri" w:hAnsi="Calibri"/>
          <w:b w:val="0"/>
          <w:bCs/>
          <w:color w:val="000000"/>
          <w:sz w:val="24"/>
        </w:rPr>
        <w:t xml:space="preserve"> 0783 7911 </w:t>
      </w:r>
    </w:p>
    <w:p w:rsidR="00692884" w:rsidRDefault="00A6400A" w:rsidP="002708F5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  <w:r>
        <w:rPr>
          <w:rFonts w:ascii="Calibri" w:hAnsi="Calibri"/>
          <w:b w:val="0"/>
          <w:bCs/>
          <w:color w:val="000000"/>
          <w:sz w:val="24"/>
        </w:rPr>
        <w:t>Posta elettronica</w:t>
      </w:r>
      <w:r w:rsidR="003B3DDD">
        <w:rPr>
          <w:rFonts w:ascii="Calibri" w:hAnsi="Calibri"/>
          <w:b w:val="0"/>
          <w:bCs/>
          <w:color w:val="000000"/>
          <w:sz w:val="24"/>
        </w:rPr>
        <w:t>:</w:t>
      </w:r>
      <w:r>
        <w:rPr>
          <w:rFonts w:ascii="Calibri" w:hAnsi="Calibri"/>
          <w:b w:val="0"/>
          <w:bCs/>
          <w:color w:val="000000"/>
          <w:sz w:val="24"/>
        </w:rPr>
        <w:t xml:space="preserve"> protocollo@comune.oristano.it</w:t>
      </w:r>
    </w:p>
    <w:p w:rsidR="00692884" w:rsidRDefault="00A6400A" w:rsidP="002708F5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  <w:r>
        <w:rPr>
          <w:rFonts w:ascii="Calibri" w:hAnsi="Calibri"/>
          <w:b w:val="0"/>
          <w:bCs/>
          <w:color w:val="000000"/>
          <w:sz w:val="24"/>
        </w:rPr>
        <w:t>Indirizzo internet</w:t>
      </w:r>
      <w:r w:rsidR="003B3DDD">
        <w:rPr>
          <w:rFonts w:ascii="Calibri" w:hAnsi="Calibri"/>
          <w:b w:val="0"/>
          <w:bCs/>
          <w:color w:val="000000"/>
          <w:sz w:val="24"/>
        </w:rPr>
        <w:t>:</w:t>
      </w:r>
      <w:r>
        <w:rPr>
          <w:rFonts w:ascii="Calibri" w:hAnsi="Calibri"/>
          <w:b w:val="0"/>
          <w:bCs/>
          <w:color w:val="000000"/>
          <w:sz w:val="24"/>
        </w:rPr>
        <w:t xml:space="preserve"> www</w:t>
      </w:r>
      <w:r w:rsidR="003B3DDD">
        <w:rPr>
          <w:rFonts w:ascii="Calibri" w:hAnsi="Calibri"/>
          <w:b w:val="0"/>
          <w:bCs/>
          <w:color w:val="000000"/>
          <w:sz w:val="24"/>
        </w:rPr>
        <w:t>.</w:t>
      </w:r>
      <w:r>
        <w:rPr>
          <w:rFonts w:ascii="Calibri" w:hAnsi="Calibri"/>
          <w:b w:val="0"/>
          <w:bCs/>
          <w:color w:val="000000"/>
          <w:sz w:val="24"/>
        </w:rPr>
        <w:t>comune.oristano.it</w:t>
      </w:r>
    </w:p>
    <w:p w:rsidR="00692884" w:rsidRDefault="00A6400A" w:rsidP="002708F5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  <w:r>
        <w:rPr>
          <w:rFonts w:ascii="Calibri" w:hAnsi="Calibri"/>
          <w:b w:val="0"/>
          <w:bCs/>
          <w:color w:val="000000"/>
          <w:sz w:val="24"/>
        </w:rPr>
        <w:t>PEC</w:t>
      </w:r>
      <w:r w:rsidR="003B3DDD">
        <w:rPr>
          <w:rFonts w:ascii="Calibri" w:hAnsi="Calibri"/>
          <w:b w:val="0"/>
          <w:bCs/>
          <w:color w:val="000000"/>
          <w:sz w:val="24"/>
        </w:rPr>
        <w:t>:</w:t>
      </w:r>
      <w:r>
        <w:rPr>
          <w:rFonts w:ascii="Calibri" w:hAnsi="Calibri"/>
          <w:b w:val="0"/>
          <w:bCs/>
          <w:color w:val="000000"/>
          <w:sz w:val="24"/>
        </w:rPr>
        <w:t xml:space="preserve"> istituzionale@pec.comune.oristano.it</w:t>
      </w:r>
    </w:p>
    <w:p w:rsidR="00692884" w:rsidRDefault="00A6400A" w:rsidP="002708F5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  <w:r>
        <w:rPr>
          <w:rFonts w:ascii="Calibri" w:hAnsi="Calibri"/>
          <w:b w:val="0"/>
          <w:bCs/>
          <w:color w:val="000000"/>
          <w:sz w:val="24"/>
        </w:rPr>
        <w:t xml:space="preserve">Partita </w:t>
      </w:r>
      <w:r w:rsidR="003B3DDD">
        <w:rPr>
          <w:rFonts w:ascii="Calibri" w:hAnsi="Calibri"/>
          <w:b w:val="0"/>
          <w:bCs/>
          <w:color w:val="000000"/>
          <w:sz w:val="24"/>
        </w:rPr>
        <w:t>IVA:</w:t>
      </w:r>
      <w:r>
        <w:rPr>
          <w:rFonts w:ascii="Calibri" w:hAnsi="Calibri"/>
          <w:b w:val="0"/>
          <w:bCs/>
          <w:color w:val="000000"/>
          <w:sz w:val="24"/>
        </w:rPr>
        <w:t xml:space="preserve"> 00052090958 </w:t>
      </w:r>
    </w:p>
    <w:p w:rsidR="00692884" w:rsidRDefault="00692884" w:rsidP="002708F5">
      <w:pPr>
        <w:pStyle w:val="Corpotesto"/>
        <w:spacing w:line="360" w:lineRule="auto"/>
        <w:jc w:val="both"/>
        <w:rPr>
          <w:rFonts w:ascii="Calibri" w:hAnsi="Calibri"/>
          <w:b w:val="0"/>
          <w:bCs/>
          <w:color w:val="000000"/>
          <w:sz w:val="24"/>
        </w:rPr>
      </w:pPr>
    </w:p>
    <w:p w:rsidR="00692884" w:rsidRPr="00134828" w:rsidRDefault="00A6400A" w:rsidP="002708F5">
      <w:pPr>
        <w:pStyle w:val="Testonormale"/>
        <w:spacing w:after="60" w:line="360" w:lineRule="auto"/>
        <w:rPr>
          <w:rFonts w:ascii="Calibri" w:hAnsi="Calibri"/>
          <w:b/>
          <w:sz w:val="24"/>
          <w:szCs w:val="24"/>
        </w:rPr>
      </w:pPr>
      <w:r w:rsidRPr="00134828">
        <w:rPr>
          <w:rFonts w:ascii="Calibri" w:hAnsi="Calibri"/>
          <w:b/>
          <w:sz w:val="24"/>
          <w:szCs w:val="24"/>
        </w:rPr>
        <w:t>2 - Oggetto dell'appalto</w:t>
      </w:r>
    </w:p>
    <w:p w:rsidR="00692884" w:rsidRPr="001E3DDC" w:rsidRDefault="00A6400A" w:rsidP="002708F5">
      <w:pPr>
        <w:pStyle w:val="Corpotesto"/>
        <w:spacing w:before="59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1E3DDC">
        <w:rPr>
          <w:rFonts w:ascii="Calibri" w:hAnsi="Calibri" w:cs="Calibri"/>
          <w:b w:val="0"/>
          <w:sz w:val="24"/>
          <w:szCs w:val="24"/>
        </w:rPr>
        <w:t xml:space="preserve">Procedura aperta informatizzata per </w:t>
      </w:r>
      <w:r w:rsidR="00793D95">
        <w:rPr>
          <w:rFonts w:ascii="Calibri" w:hAnsi="Calibri" w:cs="Calibri"/>
          <w:b w:val="0"/>
          <w:sz w:val="24"/>
          <w:szCs w:val="24"/>
        </w:rPr>
        <w:t>l'affidamento della g</w:t>
      </w:r>
      <w:r w:rsidR="001E3DDC" w:rsidRPr="001E3DDC">
        <w:rPr>
          <w:rFonts w:ascii="Calibri" w:hAnsi="Calibri" w:cs="Calibri"/>
          <w:b w:val="0"/>
          <w:bCs/>
          <w:sz w:val="24"/>
          <w:szCs w:val="24"/>
        </w:rPr>
        <w:t xml:space="preserve">estione </w:t>
      </w:r>
      <w:r w:rsidR="001252D6">
        <w:rPr>
          <w:rFonts w:ascii="Calibri" w:hAnsi="Calibri" w:cs="Calibri"/>
          <w:b w:val="0"/>
          <w:bCs/>
          <w:sz w:val="24"/>
          <w:szCs w:val="24"/>
        </w:rPr>
        <w:t>dei “Servizi Bibliotecari di Oristano e Fra</w:t>
      </w:r>
      <w:r w:rsidR="001252D6">
        <w:rPr>
          <w:rFonts w:ascii="Calibri" w:hAnsi="Calibri" w:cs="Calibri"/>
          <w:b w:val="0"/>
          <w:bCs/>
          <w:sz w:val="24"/>
          <w:szCs w:val="24"/>
        </w:rPr>
        <w:lastRenderedPageBreak/>
        <w:t>zioni”</w:t>
      </w:r>
      <w:r w:rsidR="001E3DDC">
        <w:rPr>
          <w:rFonts w:ascii="Calibri" w:hAnsi="Calibri" w:cs="Calibri"/>
          <w:b w:val="0"/>
          <w:sz w:val="24"/>
          <w:szCs w:val="24"/>
        </w:rPr>
        <w:t xml:space="preserve">, </w:t>
      </w:r>
      <w:r w:rsidRPr="001E3DDC">
        <w:rPr>
          <w:rFonts w:ascii="Calibri" w:hAnsi="Calibri" w:cs="Arial"/>
          <w:b w:val="0"/>
          <w:sz w:val="24"/>
          <w:szCs w:val="24"/>
        </w:rPr>
        <w:t>da espletarsi nel rispetto delle prescrizioni contenute nel Disciplinare di Gara e nel Capitolato d’Appalto (“Capitolato”), allegati al presente Bando.</w:t>
      </w:r>
    </w:p>
    <w:p w:rsidR="009B2999" w:rsidRPr="000361F0" w:rsidRDefault="009B2999" w:rsidP="002708F5">
      <w:pPr>
        <w:pStyle w:val="Testonormale"/>
        <w:spacing w:line="360" w:lineRule="auto"/>
        <w:rPr>
          <w:rFonts w:ascii="Calibri" w:hAnsi="Calibri"/>
          <w:bCs/>
          <w:iCs/>
          <w:sz w:val="24"/>
          <w:szCs w:val="24"/>
        </w:rPr>
      </w:pPr>
    </w:p>
    <w:p w:rsidR="00692884" w:rsidRPr="000361F0" w:rsidRDefault="00A6400A" w:rsidP="002708F5">
      <w:pPr>
        <w:pStyle w:val="Testonormale"/>
        <w:spacing w:line="360" w:lineRule="auto"/>
        <w:rPr>
          <w:rFonts w:ascii="Calibri" w:hAnsi="Calibri"/>
          <w:bCs/>
          <w:iCs/>
          <w:sz w:val="24"/>
          <w:szCs w:val="24"/>
        </w:rPr>
      </w:pPr>
      <w:r w:rsidRPr="000361F0">
        <w:rPr>
          <w:rFonts w:ascii="Calibri" w:hAnsi="Calibri"/>
          <w:bCs/>
          <w:iCs/>
          <w:sz w:val="24"/>
          <w:szCs w:val="24"/>
        </w:rPr>
        <w:t xml:space="preserve">CPV: </w:t>
      </w:r>
      <w:r w:rsidR="009B2999" w:rsidRPr="000361F0">
        <w:rPr>
          <w:rFonts w:ascii="Calibri" w:hAnsi="Calibri" w:cs="Calibri"/>
          <w:sz w:val="24"/>
          <w:szCs w:val="24"/>
        </w:rPr>
        <w:t>92510000-9 “Servizi di biblioteche e archivi”</w:t>
      </w:r>
    </w:p>
    <w:p w:rsidR="00692884" w:rsidRPr="000361F0" w:rsidRDefault="00A6400A" w:rsidP="002708F5">
      <w:pPr>
        <w:pStyle w:val="Testonormale"/>
        <w:spacing w:line="360" w:lineRule="auto"/>
        <w:rPr>
          <w:rFonts w:ascii="Calibri" w:hAnsi="Calibri"/>
          <w:bCs/>
          <w:iCs/>
          <w:sz w:val="24"/>
          <w:szCs w:val="24"/>
        </w:rPr>
      </w:pPr>
      <w:r w:rsidRPr="000361F0">
        <w:rPr>
          <w:rFonts w:ascii="Calibri" w:hAnsi="Calibri"/>
          <w:bCs/>
          <w:iCs/>
          <w:sz w:val="24"/>
          <w:szCs w:val="24"/>
        </w:rPr>
        <w:t xml:space="preserve">Codice NUTS: ITG2G </w:t>
      </w:r>
    </w:p>
    <w:p w:rsidR="00692884" w:rsidRPr="000361F0" w:rsidRDefault="00A6400A" w:rsidP="006757B0">
      <w:pPr>
        <w:pStyle w:val="Testonormale"/>
        <w:spacing w:line="360" w:lineRule="auto"/>
        <w:rPr>
          <w:rFonts w:ascii="Calibri" w:hAnsi="Calibri"/>
          <w:bCs/>
          <w:iCs/>
          <w:sz w:val="24"/>
          <w:szCs w:val="24"/>
        </w:rPr>
      </w:pPr>
      <w:r w:rsidRPr="000361F0">
        <w:rPr>
          <w:rFonts w:ascii="Calibri" w:hAnsi="Calibri"/>
          <w:bCs/>
          <w:iCs/>
          <w:sz w:val="24"/>
          <w:szCs w:val="24"/>
        </w:rPr>
        <w:t>CIG:</w:t>
      </w:r>
      <w:r w:rsidR="000361F0" w:rsidRPr="000361F0">
        <w:rPr>
          <w:rFonts w:ascii="Calibri" w:hAnsi="Calibri" w:cs="Calibri"/>
          <w:b/>
          <w:sz w:val="32"/>
          <w:szCs w:val="32"/>
        </w:rPr>
        <w:t xml:space="preserve"> </w:t>
      </w:r>
      <w:r w:rsidR="000361F0" w:rsidRPr="000361F0">
        <w:rPr>
          <w:rFonts w:ascii="Calibri" w:hAnsi="Calibri" w:cs="Calibri"/>
          <w:sz w:val="22"/>
          <w:szCs w:val="22"/>
        </w:rPr>
        <w:t>95751320E5</w:t>
      </w:r>
    </w:p>
    <w:p w:rsidR="00692884" w:rsidRPr="0040696E" w:rsidRDefault="00A6400A" w:rsidP="006757B0">
      <w:pPr>
        <w:pStyle w:val="Testonormale"/>
        <w:spacing w:after="60" w:line="360" w:lineRule="auto"/>
        <w:rPr>
          <w:rFonts w:ascii="Calibri" w:hAnsi="Calibri"/>
          <w:b/>
          <w:sz w:val="24"/>
          <w:szCs w:val="24"/>
        </w:rPr>
      </w:pPr>
      <w:r w:rsidRPr="0040696E">
        <w:rPr>
          <w:rFonts w:ascii="Calibri" w:hAnsi="Calibri"/>
          <w:b/>
          <w:sz w:val="24"/>
          <w:szCs w:val="24"/>
        </w:rPr>
        <w:t>3 - Luogo di prestazione del servizio</w:t>
      </w:r>
    </w:p>
    <w:p w:rsidR="005149E1" w:rsidRPr="005149E1" w:rsidRDefault="00A6400A" w:rsidP="00A4486E">
      <w:pPr>
        <w:pStyle w:val="Corpotesto"/>
        <w:spacing w:before="59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5149E1">
        <w:rPr>
          <w:rFonts w:ascii="Calibri" w:hAnsi="Calibri" w:cs="Calibri"/>
          <w:b w:val="0"/>
          <w:sz w:val="24"/>
          <w:szCs w:val="24"/>
        </w:rPr>
        <w:t>L’Impresa appaltatrice realizza le attività previste nel presente appalto nel Comune di Oristano, presso le seguenti strutture:</w:t>
      </w:r>
      <w:r w:rsidR="005149E1" w:rsidRPr="005149E1">
        <w:rPr>
          <w:rFonts w:ascii="Calibri" w:hAnsi="Calibri" w:cs="Calibri"/>
          <w:b w:val="0"/>
          <w:sz w:val="24"/>
          <w:szCs w:val="24"/>
        </w:rPr>
        <w:t xml:space="preserve"> </w:t>
      </w:r>
      <w:r w:rsidR="005149E1">
        <w:rPr>
          <w:rFonts w:ascii="Calibri" w:hAnsi="Calibri" w:cs="Calibri"/>
          <w:b w:val="0"/>
          <w:sz w:val="24"/>
          <w:szCs w:val="24"/>
        </w:rPr>
        <w:t>l</w:t>
      </w:r>
      <w:r w:rsidR="005149E1" w:rsidRPr="005149E1">
        <w:rPr>
          <w:rFonts w:ascii="Calibri" w:hAnsi="Calibri" w:cs="Calibri"/>
          <w:b w:val="0"/>
          <w:sz w:val="24"/>
          <w:szCs w:val="24"/>
        </w:rPr>
        <w:t>a Biblioteca della città di Oristano e il servizio Mediateca sono localizzati all’interno del com</w:t>
      </w:r>
      <w:r w:rsidR="005149E1" w:rsidRPr="005149E1">
        <w:rPr>
          <w:rFonts w:ascii="Calibri" w:hAnsi="Calibri" w:cs="Calibri"/>
          <w:b w:val="0"/>
          <w:sz w:val="24"/>
          <w:szCs w:val="24"/>
        </w:rPr>
        <w:lastRenderedPageBreak/>
        <w:t>plesso per attività culturali e di spettacolo dell'e</w:t>
      </w:r>
      <w:r w:rsidR="00793D95">
        <w:rPr>
          <w:rFonts w:ascii="Calibri" w:hAnsi="Calibri" w:cs="Calibri"/>
          <w:b w:val="0"/>
          <w:sz w:val="24"/>
          <w:szCs w:val="24"/>
        </w:rPr>
        <w:t>x ospedale giudicale S. Antonio</w:t>
      </w:r>
      <w:r w:rsidR="005149E1" w:rsidRPr="005149E1">
        <w:rPr>
          <w:rFonts w:ascii="Calibri" w:hAnsi="Calibri" w:cs="Calibri"/>
          <w:b w:val="0"/>
          <w:sz w:val="24"/>
          <w:szCs w:val="24"/>
        </w:rPr>
        <w:t xml:space="preserve"> “Hospitalis Sancti Antoni”, in via Sant’Antonio; le sedi bibliotecarie decentrate sono ubicate nelle frazioni di Donigala Fenugheddu, in via Sant’Antonino, di Nuraxinieddu, in via Bologna 45, di Silì, in via Martiri del Congo, e di Torregrande, nel prolungamento via Flavio Gioia.</w:t>
      </w:r>
    </w:p>
    <w:p w:rsidR="00692884" w:rsidRPr="0040696E" w:rsidRDefault="00A6400A" w:rsidP="00B719F1">
      <w:pPr>
        <w:pStyle w:val="Testonormale"/>
        <w:spacing w:line="360" w:lineRule="auto"/>
        <w:rPr>
          <w:rFonts w:ascii="Calibri" w:hAnsi="Calibri"/>
          <w:b/>
          <w:sz w:val="24"/>
          <w:szCs w:val="24"/>
        </w:rPr>
      </w:pPr>
      <w:r w:rsidRPr="0040696E">
        <w:rPr>
          <w:rFonts w:ascii="Calibri" w:hAnsi="Calibri"/>
          <w:b/>
          <w:sz w:val="24"/>
          <w:szCs w:val="24"/>
        </w:rPr>
        <w:t>4</w:t>
      </w:r>
      <w:r w:rsidR="00134828" w:rsidRPr="0040696E">
        <w:rPr>
          <w:rFonts w:ascii="Calibri" w:hAnsi="Calibri"/>
          <w:b/>
          <w:sz w:val="24"/>
          <w:szCs w:val="24"/>
        </w:rPr>
        <w:t xml:space="preserve"> </w:t>
      </w:r>
      <w:r w:rsidRPr="0040696E">
        <w:rPr>
          <w:rFonts w:ascii="Calibri" w:hAnsi="Calibri"/>
          <w:b/>
          <w:sz w:val="24"/>
          <w:szCs w:val="24"/>
        </w:rPr>
        <w:t>- Procedura di aggiudicazione</w:t>
      </w:r>
    </w:p>
    <w:p w:rsidR="00692884" w:rsidRDefault="00A6400A" w:rsidP="00B719F1">
      <w:pPr>
        <w:tabs>
          <w:tab w:val="left" w:pos="0"/>
        </w:tabs>
        <w:spacing w:before="74" w:line="360" w:lineRule="auto"/>
        <w:ind w:right="118"/>
        <w:jc w:val="both"/>
        <w:rPr>
          <w:rFonts w:ascii="Calibri" w:hAnsi="Calibri" w:cs="Liberation Serif"/>
          <w:color w:val="000000"/>
          <w:spacing w:val="1"/>
          <w:sz w:val="24"/>
          <w:szCs w:val="24"/>
          <w:lang w:eastAsia="ar-SA"/>
        </w:rPr>
      </w:pP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L’affidamento</w:t>
      </w:r>
      <w:r>
        <w:rPr>
          <w:rFonts w:ascii="Calibri" w:hAnsi="Calibri" w:cs="Liberation Serif"/>
          <w:color w:val="000000"/>
          <w:spacing w:val="35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avverrà</w:t>
      </w:r>
      <w:r>
        <w:rPr>
          <w:rFonts w:ascii="Calibri" w:hAnsi="Calibri" w:cs="Liberation Serif"/>
          <w:color w:val="000000"/>
          <w:spacing w:val="36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mediante</w:t>
      </w:r>
      <w:r>
        <w:rPr>
          <w:rFonts w:ascii="Calibri" w:hAnsi="Calibri" w:cs="Liberation Serif"/>
          <w:color w:val="000000"/>
          <w:spacing w:val="35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procedura</w:t>
      </w:r>
      <w:r>
        <w:rPr>
          <w:rFonts w:ascii="Calibri" w:hAnsi="Calibri" w:cs="Liberation Serif"/>
          <w:color w:val="000000"/>
          <w:spacing w:val="36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aperta</w:t>
      </w:r>
      <w:r>
        <w:rPr>
          <w:rFonts w:ascii="Calibri" w:hAnsi="Calibri" w:cs="Liberation Serif"/>
          <w:color w:val="000000"/>
          <w:spacing w:val="36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e</w:t>
      </w:r>
      <w:r>
        <w:rPr>
          <w:rFonts w:ascii="Calibri" w:hAnsi="Calibri" w:cs="Liberation Serif"/>
          <w:color w:val="000000"/>
          <w:spacing w:val="3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con</w:t>
      </w:r>
      <w:r>
        <w:rPr>
          <w:rFonts w:ascii="Calibri" w:hAnsi="Calibri" w:cs="Liberation Serif"/>
          <w:color w:val="000000"/>
          <w:spacing w:val="42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applicazione</w:t>
      </w:r>
      <w:r>
        <w:rPr>
          <w:rFonts w:ascii="Calibri" w:hAnsi="Calibri" w:cs="Liberation Serif"/>
          <w:color w:val="000000"/>
          <w:spacing w:val="35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del criterio </w:t>
      </w:r>
      <w:r w:rsidRPr="00060D67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dell’offerta economicamente più vantaggiosa</w:t>
      </w:r>
      <w:r w:rsidR="00690A7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,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 individuata sulla base del miglior rapporto qualità prezzo, ai sensi</w:t>
      </w:r>
      <w:r>
        <w:rPr>
          <w:rFonts w:ascii="Calibri" w:hAnsi="Calibri" w:cs="Liberation Serif"/>
          <w:color w:val="000000"/>
          <w:spacing w:val="65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degli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artt.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60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e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95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del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2"/>
          <w:sz w:val="24"/>
          <w:szCs w:val="24"/>
          <w:lang w:eastAsia="ar-SA"/>
        </w:rPr>
        <w:t>d.lgs.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 18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aprile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2016,</w:t>
      </w:r>
      <w:r>
        <w:rPr>
          <w:rFonts w:ascii="Calibri" w:hAnsi="Calibri" w:cs="Liberation Serif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n.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 w:rsidR="00134828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50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 w:rsidR="00134828"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>“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Codice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dei</w:t>
      </w:r>
      <w:r>
        <w:rPr>
          <w:rFonts w:ascii="Calibri" w:hAnsi="Calibri" w:cs="Liberation Serif"/>
          <w:color w:val="000000"/>
          <w:spacing w:val="-5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contratti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lastRenderedPageBreak/>
        <w:t>pubblici</w:t>
      </w:r>
      <w:r w:rsidR="00134828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”</w:t>
      </w:r>
      <w:r>
        <w:rPr>
          <w:rFonts w:ascii="Calibri" w:hAnsi="Calibri" w:cs="Liberation Serif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(in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seguito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Codice) e sulla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base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dei</w:t>
      </w:r>
      <w:r>
        <w:rPr>
          <w:rFonts w:ascii="Calibri" w:hAnsi="Calibri" w:cs="Liberation Serif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criteri valutativi</w:t>
      </w:r>
      <w:r>
        <w:rPr>
          <w:rFonts w:ascii="Calibri" w:hAnsi="Calibri" w:cs="Liberation Serif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indicati</w:t>
      </w:r>
      <w:r>
        <w:rPr>
          <w:rFonts w:ascii="Calibri" w:hAnsi="Calibri" w:cs="Liberation Serif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Calibri" w:hAnsi="Calibri" w:cs="Liberation Serif"/>
          <w:color w:val="000000"/>
          <w:sz w:val="24"/>
          <w:szCs w:val="24"/>
          <w:lang w:eastAsia="ar-SA"/>
        </w:rPr>
        <w:t>all’art</w:t>
      </w:r>
      <w:r w:rsidRPr="00956284">
        <w:rPr>
          <w:rFonts w:ascii="Calibri" w:hAnsi="Calibri" w:cs="Liberation Serif"/>
          <w:color w:val="000000"/>
          <w:sz w:val="24"/>
          <w:szCs w:val="24"/>
          <w:lang w:eastAsia="ar-SA"/>
        </w:rPr>
        <w:t>.</w:t>
      </w:r>
      <w:r w:rsidRPr="00956284">
        <w:rPr>
          <w:rFonts w:ascii="Calibri" w:hAnsi="Calibri" w:cs="Liberation Serif"/>
          <w:color w:val="000000"/>
          <w:spacing w:val="-6"/>
          <w:sz w:val="24"/>
          <w:szCs w:val="24"/>
          <w:lang w:eastAsia="ar-SA"/>
        </w:rPr>
        <w:t xml:space="preserve"> </w:t>
      </w:r>
      <w:r w:rsidRPr="00956284">
        <w:rPr>
          <w:rFonts w:ascii="Calibri" w:hAnsi="Calibri" w:cs="Liberation Serif"/>
          <w:color w:val="000000"/>
          <w:spacing w:val="1"/>
          <w:sz w:val="24"/>
          <w:szCs w:val="24"/>
          <w:lang w:eastAsia="ar-SA"/>
        </w:rPr>
        <w:t>18</w:t>
      </w:r>
      <w:r>
        <w:rPr>
          <w:rFonts w:ascii="Calibri" w:hAnsi="Calibri" w:cs="Liberation Serif"/>
          <w:color w:val="000000"/>
          <w:spacing w:val="1"/>
          <w:sz w:val="24"/>
          <w:szCs w:val="24"/>
          <w:lang w:eastAsia="ar-SA"/>
        </w:rPr>
        <w:t xml:space="preserve"> del Disciplinare di Gara.</w:t>
      </w:r>
    </w:p>
    <w:p w:rsidR="000361F0" w:rsidRDefault="00A6400A" w:rsidP="000361F0">
      <w:pPr>
        <w:pStyle w:val="Testonormale"/>
        <w:spacing w:line="360" w:lineRule="auto"/>
        <w:rPr>
          <w:rFonts w:ascii="Calibri" w:hAnsi="Calibri"/>
          <w:b/>
          <w:sz w:val="24"/>
          <w:szCs w:val="24"/>
        </w:rPr>
      </w:pPr>
      <w:r w:rsidRPr="0040696E">
        <w:rPr>
          <w:rFonts w:ascii="Calibri" w:hAnsi="Calibri"/>
          <w:b/>
          <w:sz w:val="24"/>
          <w:szCs w:val="24"/>
        </w:rPr>
        <w:t>5 – Tipo di procedura</w:t>
      </w:r>
    </w:p>
    <w:p w:rsidR="00692884" w:rsidRDefault="00A6400A" w:rsidP="000361F0">
      <w:pPr>
        <w:pStyle w:val="Testonormale"/>
        <w:spacing w:line="360" w:lineRule="auto"/>
        <w:rPr>
          <w:rFonts w:ascii="Calibri" w:hAnsi="Calibri"/>
          <w:color w:val="000000"/>
          <w:sz w:val="24"/>
        </w:rPr>
      </w:pPr>
      <w:r w:rsidRPr="00690A7C">
        <w:rPr>
          <w:rFonts w:ascii="Calibri" w:hAnsi="Calibri"/>
          <w:bCs/>
          <w:i/>
          <w:iCs/>
          <w:color w:val="000000"/>
          <w:sz w:val="24"/>
        </w:rPr>
        <w:t>Procedura aperta telematica.</w:t>
      </w:r>
      <w:r>
        <w:rPr>
          <w:rFonts w:ascii="Calibri" w:hAnsi="Calibri"/>
          <w:bCs/>
          <w:iCs/>
          <w:color w:val="000000"/>
          <w:sz w:val="24"/>
        </w:rPr>
        <w:t xml:space="preserve">Le domande di partecipazione devono essere inviate in versione elettronica sul portale </w:t>
      </w:r>
      <w:hyperlink r:id="rId10" w:tooltip="http://www.sardegnacat.it" w:history="1">
        <w:r>
          <w:rPr>
            <w:rStyle w:val="Collegamentoipertestuale"/>
            <w:rFonts w:ascii="Calibri" w:hAnsi="Calibri"/>
            <w:bCs/>
            <w:iCs/>
            <w:sz w:val="24"/>
          </w:rPr>
          <w:t>www.sardegnacat.it</w:t>
        </w:r>
      </w:hyperlink>
      <w:r>
        <w:rPr>
          <w:rFonts w:ascii="Calibri" w:hAnsi="Calibri"/>
          <w:bCs/>
          <w:iCs/>
          <w:color w:val="000000"/>
          <w:sz w:val="24"/>
        </w:rPr>
        <w:t>, pertanto potranno partecipare alla procedura gli operatori economici iscritti e abilitati al CAT Sardegna nella categoria merceologica n</w:t>
      </w:r>
      <w:r w:rsidR="00995FBD">
        <w:rPr>
          <w:rFonts w:ascii="Calibri" w:hAnsi="Calibri"/>
          <w:bCs/>
          <w:iCs/>
          <w:color w:val="000000"/>
          <w:sz w:val="24"/>
        </w:rPr>
        <w:t>.</w:t>
      </w:r>
      <w:r>
        <w:rPr>
          <w:rFonts w:ascii="Calibri" w:hAnsi="Calibri"/>
          <w:bCs/>
          <w:iCs/>
          <w:color w:val="000000"/>
          <w:sz w:val="24"/>
        </w:rPr>
        <w:t xml:space="preserve"> </w:t>
      </w:r>
      <w:r w:rsidR="001E3DDC" w:rsidRPr="00192978">
        <w:rPr>
          <w:rFonts w:ascii="Calibri" w:hAnsi="Calibri"/>
          <w:bCs/>
          <w:iCs/>
          <w:color w:val="000000"/>
          <w:sz w:val="24"/>
        </w:rPr>
        <w:t>AL56 “Servizi ricreativi, culturali e sportivi”</w:t>
      </w:r>
      <w:r w:rsidR="00995FBD" w:rsidRPr="00192978">
        <w:rPr>
          <w:rFonts w:ascii="Calibri" w:hAnsi="Calibri"/>
          <w:bCs/>
          <w:iCs/>
          <w:color w:val="000000"/>
          <w:sz w:val="24"/>
        </w:rPr>
        <w:t xml:space="preserve">, </w:t>
      </w:r>
      <w:r w:rsidR="00995FBD" w:rsidRPr="000361F0">
        <w:rPr>
          <w:rFonts w:ascii="Calibri" w:hAnsi="Calibri" w:cs="Calibri"/>
          <w:sz w:val="24"/>
          <w:szCs w:val="24"/>
        </w:rPr>
        <w:t>CPV: 92510000-9 “Servizi di biblioteche e archivi”.</w:t>
      </w:r>
    </w:p>
    <w:p w:rsidR="00692884" w:rsidRPr="0040696E" w:rsidRDefault="00A6400A" w:rsidP="00134828">
      <w:pPr>
        <w:pStyle w:val="Corpotesto"/>
        <w:spacing w:after="60" w:line="360" w:lineRule="auto"/>
        <w:ind w:left="340" w:hanging="340"/>
        <w:jc w:val="both"/>
        <w:rPr>
          <w:rFonts w:ascii="Calibri" w:hAnsi="Calibri"/>
          <w:bCs/>
          <w:sz w:val="24"/>
          <w:szCs w:val="24"/>
        </w:rPr>
      </w:pPr>
      <w:r w:rsidRPr="0040696E">
        <w:rPr>
          <w:rFonts w:ascii="Calibri" w:hAnsi="Calibri"/>
          <w:bCs/>
          <w:sz w:val="24"/>
          <w:szCs w:val="24"/>
        </w:rPr>
        <w:t xml:space="preserve">6 - Durata del contratto </w:t>
      </w:r>
      <w:r w:rsidR="0040696E">
        <w:rPr>
          <w:rFonts w:ascii="Calibri" w:hAnsi="Calibri"/>
          <w:bCs/>
          <w:sz w:val="24"/>
          <w:szCs w:val="24"/>
        </w:rPr>
        <w:t>d’appalto</w:t>
      </w:r>
    </w:p>
    <w:p w:rsidR="00692884" w:rsidRDefault="00A6400A" w:rsidP="00134828">
      <w:pPr>
        <w:pStyle w:val="Testonormale1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L’appalto avrà durata di anni </w:t>
      </w:r>
      <w:r w:rsidR="00C24ECC">
        <w:rPr>
          <w:rFonts w:asciiTheme="minorHAnsi" w:hAnsiTheme="minorHAnsi"/>
          <w:sz w:val="24"/>
          <w:szCs w:val="24"/>
        </w:rPr>
        <w:t>tre</w:t>
      </w:r>
      <w:r>
        <w:rPr>
          <w:rFonts w:asciiTheme="minorHAnsi" w:hAnsiTheme="minorHAnsi"/>
          <w:sz w:val="24"/>
          <w:szCs w:val="24"/>
        </w:rPr>
        <w:t xml:space="preserve"> (</w:t>
      </w:r>
      <w:r w:rsidR="00C24ECC">
        <w:rPr>
          <w:rFonts w:asciiTheme="minorHAnsi" w:hAnsiTheme="minorHAnsi"/>
          <w:sz w:val="24"/>
          <w:szCs w:val="24"/>
        </w:rPr>
        <w:t>36 mesi</w:t>
      </w:r>
      <w:r>
        <w:rPr>
          <w:rFonts w:asciiTheme="minorHAnsi" w:hAnsiTheme="minorHAnsi"/>
          <w:sz w:val="24"/>
          <w:szCs w:val="24"/>
        </w:rPr>
        <w:t>) con decorrenza dalla data di avvio dell’esecuzione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del servizio, oltre alla eventuale proroga tecnica di mesi 6 (</w:t>
      </w:r>
      <w:r>
        <w:rPr>
          <w:rFonts w:asciiTheme="minorHAnsi" w:hAnsiTheme="minorHAnsi"/>
          <w:color w:val="000000"/>
          <w:sz w:val="24"/>
          <w:szCs w:val="24"/>
        </w:rPr>
        <w:t>art. 106, comma 11 del D.Lgs. 50/2016</w:t>
      </w:r>
      <w:r>
        <w:rPr>
          <w:rFonts w:asciiTheme="minorHAnsi" w:hAnsiTheme="minorHAnsi"/>
          <w:sz w:val="24"/>
          <w:szCs w:val="24"/>
        </w:rPr>
        <w:t>).</w:t>
      </w:r>
    </w:p>
    <w:p w:rsidR="00692884" w:rsidRDefault="00690A7C" w:rsidP="0013482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ascii="Calibri" w:hAnsi="Calibri"/>
          <w:color w:val="000000"/>
          <w:sz w:val="24"/>
          <w:szCs w:val="24"/>
        </w:rPr>
        <w:t xml:space="preserve">La stazione appaltante </w:t>
      </w:r>
      <w:r w:rsidR="00A6400A">
        <w:rPr>
          <w:rFonts w:ascii="Calibri" w:hAnsi="Calibri"/>
          <w:color w:val="000000"/>
          <w:sz w:val="24"/>
          <w:szCs w:val="24"/>
        </w:rPr>
        <w:t xml:space="preserve">si riserva la facoltà di </w:t>
      </w:r>
      <w:r w:rsidR="00A6400A">
        <w:rPr>
          <w:rFonts w:ascii="Calibri" w:hAnsi="Calibri"/>
          <w:b/>
          <w:color w:val="000000"/>
          <w:sz w:val="24"/>
          <w:szCs w:val="24"/>
        </w:rPr>
        <w:t>a</w:t>
      </w:r>
      <w:r w:rsidR="00A6400A">
        <w:rPr>
          <w:rFonts w:eastAsia="Times New Roman" w:cs="Times New Roman"/>
          <w:b/>
          <w:color w:val="000000"/>
          <w:sz w:val="24"/>
          <w:szCs w:val="24"/>
          <w:lang w:eastAsia="it-IT"/>
        </w:rPr>
        <w:t>umentare o diminuire le prestazioni</w:t>
      </w:r>
      <w:r w:rsidR="00A6400A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qualora in corso di esecuzione si rendesse necessario, </w:t>
      </w:r>
      <w:r w:rsidR="00A6400A" w:rsidRPr="002F0958">
        <w:rPr>
          <w:rFonts w:eastAsia="Times New Roman" w:cs="Times New Roman"/>
          <w:color w:val="000000"/>
          <w:sz w:val="24"/>
          <w:szCs w:val="24"/>
          <w:lang w:eastAsia="it-IT"/>
        </w:rPr>
        <w:t>(art. 106 del D.Lgs. 50/2016).</w:t>
      </w:r>
    </w:p>
    <w:p w:rsidR="00692884" w:rsidRPr="0040696E" w:rsidRDefault="00692884" w:rsidP="0040696E">
      <w:pPr>
        <w:pStyle w:val="Testonormale"/>
        <w:spacing w:line="360" w:lineRule="auto"/>
        <w:jc w:val="both"/>
        <w:rPr>
          <w:rFonts w:ascii="Calibri" w:hAnsi="Calibri"/>
          <w:sz w:val="24"/>
          <w:szCs w:val="24"/>
        </w:rPr>
      </w:pPr>
      <w:bookmarkStart w:id="1" w:name="OLE_LINK1"/>
    </w:p>
    <w:p w:rsidR="00692884" w:rsidRPr="0040696E" w:rsidRDefault="003B3DDD" w:rsidP="0040696E">
      <w:pPr>
        <w:pStyle w:val="Testonormale"/>
        <w:spacing w:after="60" w:line="360" w:lineRule="auto"/>
        <w:rPr>
          <w:rFonts w:ascii="Calibri" w:hAnsi="Calibri"/>
          <w:b/>
          <w:sz w:val="24"/>
          <w:szCs w:val="24"/>
        </w:rPr>
      </w:pPr>
      <w:r w:rsidRPr="0040696E">
        <w:rPr>
          <w:rFonts w:ascii="Calibri" w:hAnsi="Calibri"/>
          <w:b/>
          <w:sz w:val="24"/>
          <w:szCs w:val="24"/>
        </w:rPr>
        <w:t>7</w:t>
      </w:r>
      <w:r w:rsidR="00A6400A" w:rsidRPr="0040696E">
        <w:rPr>
          <w:rFonts w:ascii="Calibri" w:hAnsi="Calibri"/>
          <w:b/>
          <w:sz w:val="24"/>
          <w:szCs w:val="24"/>
        </w:rPr>
        <w:t xml:space="preserve"> - Importo a base di gara</w:t>
      </w:r>
    </w:p>
    <w:bookmarkEnd w:id="1"/>
    <w:p w:rsidR="00C24ECC" w:rsidRPr="0040696E" w:rsidRDefault="00C24EC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24"/>
          <w:szCs w:val="24"/>
        </w:rPr>
      </w:pPr>
      <w:r w:rsidRPr="0040696E">
        <w:rPr>
          <w:rFonts w:ascii="Calibri" w:hAnsi="Calibri" w:cs="Calibri"/>
          <w:b w:val="0"/>
          <w:sz w:val="24"/>
          <w:szCs w:val="24"/>
        </w:rPr>
        <w:t xml:space="preserve">Il progetto di gestione della Biblioteca della città di Oristano è finanziato con fondi del bilancio comunale. </w:t>
      </w:r>
    </w:p>
    <w:p w:rsidR="00C24ECC" w:rsidRPr="0040696E" w:rsidRDefault="00C24EC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24"/>
          <w:szCs w:val="24"/>
        </w:rPr>
      </w:pPr>
      <w:r w:rsidRPr="0040696E">
        <w:rPr>
          <w:rFonts w:ascii="Calibri" w:hAnsi="Calibri" w:cs="Calibri"/>
          <w:b w:val="0"/>
          <w:sz w:val="24"/>
          <w:szCs w:val="24"/>
        </w:rPr>
        <w:lastRenderedPageBreak/>
        <w:t>Il progetto di decentramento del servizio bibliotecario e gestione servizi digitali è finanziato dalla Regione Autonoma della Sardegna e con fondi del bilancio comunale, ed è condizionato alla concessione del contributo regionale per le annualità 2023 - 2025.</w:t>
      </w:r>
      <w:r w:rsidR="00BF0338" w:rsidRPr="0040696E">
        <w:rPr>
          <w:rFonts w:ascii="Calibri" w:hAnsi="Calibri" w:cs="Calibri"/>
          <w:b w:val="0"/>
          <w:sz w:val="24"/>
          <w:szCs w:val="24"/>
        </w:rPr>
        <w:t xml:space="preserve"> Pertanto l’appalto potrà cessare anticipatamente, con preavviso di 60 giorni, qualora la Regione non confermi la propria quota di finanziamento per l’anno di competenza.</w:t>
      </w:r>
    </w:p>
    <w:p w:rsidR="008366DC" w:rsidRDefault="00C24ECC" w:rsidP="0040696E">
      <w:pPr>
        <w:pStyle w:val="Corpotesto"/>
        <w:spacing w:before="59" w:line="360" w:lineRule="auto"/>
        <w:ind w:right="102"/>
        <w:jc w:val="both"/>
        <w:rPr>
          <w:rFonts w:ascii="Calibri" w:hAnsi="Calibri"/>
          <w:b w:val="0"/>
          <w:sz w:val="24"/>
          <w:szCs w:val="24"/>
        </w:rPr>
      </w:pPr>
      <w:r w:rsidRPr="0040696E">
        <w:rPr>
          <w:rFonts w:ascii="Calibri" w:hAnsi="Calibri"/>
          <w:b w:val="0"/>
          <w:sz w:val="24"/>
          <w:szCs w:val="24"/>
        </w:rPr>
        <w:t xml:space="preserve">L’importo </w:t>
      </w:r>
      <w:r w:rsidR="003B3DDD" w:rsidRPr="0040696E">
        <w:rPr>
          <w:rFonts w:ascii="Calibri" w:hAnsi="Calibri"/>
          <w:b w:val="0"/>
          <w:sz w:val="24"/>
          <w:szCs w:val="24"/>
        </w:rPr>
        <w:t xml:space="preserve">stimato </w:t>
      </w:r>
      <w:r w:rsidR="003B3DDD" w:rsidRPr="00244CDA">
        <w:rPr>
          <w:rFonts w:ascii="Calibri" w:hAnsi="Calibri"/>
          <w:b w:val="0"/>
          <w:sz w:val="24"/>
          <w:szCs w:val="24"/>
        </w:rPr>
        <w:t>dell’appalto</w:t>
      </w:r>
      <w:r w:rsidRPr="00244CDA">
        <w:rPr>
          <w:rFonts w:ascii="Calibri" w:hAnsi="Calibri"/>
          <w:b w:val="0"/>
          <w:sz w:val="24"/>
          <w:szCs w:val="24"/>
        </w:rPr>
        <w:t>,</w:t>
      </w:r>
      <w:r w:rsidR="00244CDA" w:rsidRPr="00244CDA">
        <w:rPr>
          <w:rFonts w:ascii="Calibri" w:hAnsi="Calibri"/>
          <w:b w:val="0"/>
          <w:sz w:val="24"/>
          <w:szCs w:val="24"/>
        </w:rPr>
        <w:t xml:space="preserve"> per il periodo di 3 anni,</w:t>
      </w:r>
      <w:r w:rsidR="00A12D11">
        <w:rPr>
          <w:rFonts w:ascii="Calibri" w:hAnsi="Calibri"/>
          <w:b w:val="0"/>
          <w:sz w:val="24"/>
          <w:szCs w:val="24"/>
        </w:rPr>
        <w:t xml:space="preserve"> compresa </w:t>
      </w:r>
      <w:r w:rsidR="00A12D11" w:rsidRPr="00A12D11">
        <w:rPr>
          <w:rFonts w:ascii="Calibri" w:hAnsi="Calibri"/>
          <w:b w:val="0"/>
          <w:sz w:val="24"/>
          <w:szCs w:val="24"/>
        </w:rPr>
        <w:t>l’eventuale proroga tecnica</w:t>
      </w:r>
      <w:r w:rsidR="00A12D11">
        <w:rPr>
          <w:rFonts w:ascii="Calibri" w:hAnsi="Calibri"/>
          <w:b w:val="0"/>
          <w:sz w:val="24"/>
          <w:szCs w:val="24"/>
          <w:u w:val="single"/>
        </w:rPr>
        <w:t xml:space="preserve"> </w:t>
      </w:r>
      <w:r w:rsidR="00A12D11" w:rsidRPr="00A12D11">
        <w:rPr>
          <w:rFonts w:ascii="Calibri" w:hAnsi="Calibri"/>
          <w:b w:val="0"/>
          <w:sz w:val="24"/>
          <w:szCs w:val="24"/>
        </w:rPr>
        <w:t>a</w:t>
      </w:r>
      <w:r w:rsidRPr="00244CDA">
        <w:rPr>
          <w:rFonts w:ascii="Calibri" w:hAnsi="Calibri"/>
          <w:b w:val="0"/>
          <w:sz w:val="24"/>
          <w:szCs w:val="24"/>
        </w:rPr>
        <w:t xml:space="preserve">mmonta a </w:t>
      </w:r>
      <w:r w:rsidRPr="00244CDA">
        <w:rPr>
          <w:rFonts w:ascii="Calibri" w:hAnsi="Calibri"/>
          <w:sz w:val="24"/>
          <w:szCs w:val="24"/>
        </w:rPr>
        <w:t xml:space="preserve">€ </w:t>
      </w:r>
      <w:r w:rsidR="00A12D11">
        <w:rPr>
          <w:rFonts w:ascii="Calibri" w:hAnsi="Calibri"/>
          <w:sz w:val="24"/>
          <w:szCs w:val="24"/>
        </w:rPr>
        <w:t>880.400,82</w:t>
      </w:r>
      <w:r w:rsidR="00060D67" w:rsidRPr="00244CDA">
        <w:rPr>
          <w:rFonts w:ascii="Calibri" w:hAnsi="Calibri"/>
          <w:b w:val="0"/>
          <w:sz w:val="24"/>
          <w:szCs w:val="24"/>
        </w:rPr>
        <w:t xml:space="preserve"> </w:t>
      </w:r>
      <w:r w:rsidRPr="00244CDA">
        <w:rPr>
          <w:rFonts w:ascii="Calibri" w:hAnsi="Calibri"/>
          <w:b w:val="0"/>
          <w:sz w:val="24"/>
          <w:szCs w:val="24"/>
        </w:rPr>
        <w:t>(Iva esente ai sensi dell’articolo 10, n. 22, del DPR 633/72, Risoluzione Agenzia</w:t>
      </w:r>
      <w:r w:rsidRPr="0040696E">
        <w:rPr>
          <w:rFonts w:ascii="Calibri" w:hAnsi="Calibri"/>
          <w:b w:val="0"/>
          <w:sz w:val="24"/>
          <w:szCs w:val="24"/>
        </w:rPr>
        <w:t xml:space="preserve"> delle </w:t>
      </w:r>
      <w:r w:rsidR="00244CDA">
        <w:rPr>
          <w:rFonts w:ascii="Calibri" w:hAnsi="Calibri"/>
          <w:b w:val="0"/>
          <w:sz w:val="24"/>
          <w:szCs w:val="24"/>
        </w:rPr>
        <w:t xml:space="preserve">entrate n. 135 del 06/12/2006) </w:t>
      </w:r>
      <w:r w:rsidR="00A12D11">
        <w:rPr>
          <w:rFonts w:ascii="Calibri" w:hAnsi="Calibri"/>
          <w:b w:val="0"/>
          <w:sz w:val="24"/>
          <w:szCs w:val="24"/>
        </w:rPr>
        <w:t>.</w:t>
      </w:r>
    </w:p>
    <w:p w:rsidR="00A12D11" w:rsidRPr="00A12D11" w:rsidRDefault="00A12D11" w:rsidP="00A12D11">
      <w:pPr>
        <w:pStyle w:val="Corpotesto"/>
        <w:spacing w:before="59" w:line="360" w:lineRule="auto"/>
        <w:ind w:right="102"/>
        <w:rPr>
          <w:rFonts w:ascii="Calibri" w:hAnsi="Calibri"/>
          <w:sz w:val="24"/>
          <w:szCs w:val="24"/>
        </w:rPr>
      </w:pPr>
      <w:r w:rsidRPr="00A12D11">
        <w:rPr>
          <w:rFonts w:ascii="Calibri" w:hAnsi="Calibri"/>
          <w:sz w:val="24"/>
          <w:szCs w:val="24"/>
        </w:rPr>
        <w:lastRenderedPageBreak/>
        <w:t>Importo a base di gara soggetto a ribasso € 754.629,43</w:t>
      </w:r>
    </w:p>
    <w:p w:rsidR="00C24ECC" w:rsidRPr="0040696E" w:rsidRDefault="00C24ECC" w:rsidP="0040696E">
      <w:pPr>
        <w:pStyle w:val="Corpotesto"/>
        <w:spacing w:before="59" w:line="360" w:lineRule="auto"/>
        <w:ind w:right="102"/>
        <w:jc w:val="both"/>
        <w:rPr>
          <w:rFonts w:ascii="Calibri" w:hAnsi="Calibri"/>
          <w:b w:val="0"/>
          <w:sz w:val="24"/>
          <w:szCs w:val="24"/>
        </w:rPr>
      </w:pPr>
      <w:r w:rsidRPr="0040696E">
        <w:rPr>
          <w:rFonts w:ascii="Calibri" w:hAnsi="Calibri"/>
          <w:b w:val="0"/>
          <w:sz w:val="24"/>
          <w:szCs w:val="24"/>
        </w:rPr>
        <w:t>Il suddetto importo viene ripartito come segue</w:t>
      </w:r>
      <w:r w:rsidR="00A12D11">
        <w:rPr>
          <w:rFonts w:ascii="Calibri" w:hAnsi="Calibri"/>
          <w:b w:val="0"/>
          <w:sz w:val="24"/>
          <w:szCs w:val="24"/>
        </w:rPr>
        <w:t xml:space="preserve"> per la durata di anni 3</w:t>
      </w:r>
      <w:r w:rsidRPr="0040696E">
        <w:rPr>
          <w:rFonts w:ascii="Calibri" w:hAnsi="Calibri"/>
          <w:b w:val="0"/>
          <w:sz w:val="24"/>
          <w:szCs w:val="24"/>
        </w:rPr>
        <w:t>:</w:t>
      </w:r>
    </w:p>
    <w:p w:rsidR="008366DC" w:rsidRPr="00F5061D" w:rsidRDefault="008366D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24"/>
          <w:szCs w:val="24"/>
        </w:rPr>
      </w:pPr>
      <w:r w:rsidRPr="00F5061D">
        <w:rPr>
          <w:rFonts w:ascii="Calibri" w:hAnsi="Calibri" w:cs="Calibri"/>
          <w:b w:val="0"/>
          <w:sz w:val="24"/>
          <w:szCs w:val="24"/>
        </w:rPr>
        <w:t xml:space="preserve">- € </w:t>
      </w:r>
      <w:r w:rsidR="004F384F" w:rsidRPr="00F5061D">
        <w:rPr>
          <w:rFonts w:ascii="Calibri" w:hAnsi="Calibri" w:cs="Calibri"/>
          <w:b w:val="0"/>
          <w:sz w:val="24"/>
          <w:szCs w:val="24"/>
        </w:rPr>
        <w:t xml:space="preserve"> </w:t>
      </w:r>
      <w:r w:rsidR="00A12D11" w:rsidRPr="00F5061D">
        <w:rPr>
          <w:rFonts w:ascii="Calibri" w:hAnsi="Calibri" w:cs="Calibri"/>
          <w:b w:val="0"/>
          <w:sz w:val="24"/>
          <w:szCs w:val="24"/>
        </w:rPr>
        <w:t>705.261,15</w:t>
      </w:r>
      <w:r w:rsidR="00B30EB6" w:rsidRPr="00F5061D">
        <w:rPr>
          <w:rFonts w:ascii="Calibri" w:hAnsi="Calibri" w:cs="Calibri"/>
          <w:b w:val="0"/>
          <w:sz w:val="24"/>
          <w:szCs w:val="24"/>
        </w:rPr>
        <w:t xml:space="preserve"> </w:t>
      </w:r>
      <w:r w:rsidRPr="00F5061D">
        <w:rPr>
          <w:rFonts w:ascii="Calibri" w:hAnsi="Calibri" w:cs="Calibri"/>
          <w:b w:val="0"/>
          <w:sz w:val="24"/>
          <w:szCs w:val="24"/>
        </w:rPr>
        <w:t>per costo del personale</w:t>
      </w:r>
      <w:r w:rsidR="00A12D11" w:rsidRPr="00F5061D">
        <w:rPr>
          <w:rFonts w:ascii="Calibri" w:hAnsi="Calibri" w:cs="Calibri"/>
          <w:b w:val="0"/>
          <w:sz w:val="24"/>
          <w:szCs w:val="24"/>
        </w:rPr>
        <w:t xml:space="preserve"> </w:t>
      </w:r>
      <w:r w:rsidRPr="00F5061D">
        <w:rPr>
          <w:rFonts w:ascii="Calibri" w:hAnsi="Calibri" w:cs="Calibri"/>
          <w:b w:val="0"/>
          <w:sz w:val="24"/>
          <w:szCs w:val="24"/>
        </w:rPr>
        <w:t>;</w:t>
      </w:r>
    </w:p>
    <w:p w:rsidR="001B08F9" w:rsidRPr="0040696E" w:rsidRDefault="008366D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24"/>
          <w:szCs w:val="24"/>
        </w:rPr>
      </w:pPr>
      <w:r w:rsidRPr="00F5061D">
        <w:rPr>
          <w:rFonts w:ascii="Calibri" w:hAnsi="Calibri" w:cs="Calibri"/>
          <w:b w:val="0"/>
          <w:sz w:val="24"/>
          <w:szCs w:val="24"/>
        </w:rPr>
        <w:t xml:space="preserve">- € </w:t>
      </w:r>
      <w:r w:rsidR="00A12D11" w:rsidRPr="00F5061D">
        <w:rPr>
          <w:rFonts w:ascii="Calibri" w:hAnsi="Calibri" w:cs="Calibri"/>
          <w:b w:val="0"/>
          <w:sz w:val="24"/>
          <w:szCs w:val="24"/>
        </w:rPr>
        <w:t>49.367,12</w:t>
      </w:r>
      <w:r w:rsidRPr="00F5061D">
        <w:rPr>
          <w:rFonts w:ascii="Calibri" w:hAnsi="Calibri" w:cs="Calibri"/>
          <w:b w:val="0"/>
          <w:sz w:val="24"/>
          <w:szCs w:val="24"/>
        </w:rPr>
        <w:t xml:space="preserve"> per spese generali</w:t>
      </w:r>
    </w:p>
    <w:p w:rsidR="008366DC" w:rsidRPr="0040696E" w:rsidRDefault="008366D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16"/>
          <w:szCs w:val="16"/>
        </w:rPr>
      </w:pPr>
    </w:p>
    <w:p w:rsidR="008366DC" w:rsidRPr="0040696E" w:rsidRDefault="008366DC" w:rsidP="0040696E">
      <w:pPr>
        <w:pStyle w:val="Corpotesto"/>
        <w:spacing w:before="59" w:line="360" w:lineRule="auto"/>
        <w:ind w:right="102"/>
        <w:jc w:val="both"/>
        <w:rPr>
          <w:rFonts w:ascii="Calibri" w:hAnsi="Calibri" w:cs="Calibri"/>
          <w:b w:val="0"/>
          <w:sz w:val="24"/>
          <w:szCs w:val="24"/>
        </w:rPr>
      </w:pPr>
    </w:p>
    <w:p w:rsidR="00692884" w:rsidRPr="0040696E" w:rsidRDefault="003B3DDD" w:rsidP="0040696E">
      <w:pPr>
        <w:pStyle w:val="Testonormale"/>
        <w:spacing w:after="60" w:line="360" w:lineRule="auto"/>
        <w:rPr>
          <w:rFonts w:ascii="Calibri" w:hAnsi="Calibri"/>
          <w:b/>
          <w:sz w:val="24"/>
          <w:szCs w:val="24"/>
        </w:rPr>
      </w:pPr>
      <w:r w:rsidRPr="0040696E">
        <w:rPr>
          <w:rFonts w:ascii="Calibri" w:hAnsi="Calibri"/>
          <w:b/>
          <w:sz w:val="24"/>
          <w:szCs w:val="24"/>
        </w:rPr>
        <w:t>8</w:t>
      </w:r>
      <w:r w:rsidR="00A6400A" w:rsidRPr="0040696E">
        <w:rPr>
          <w:rFonts w:ascii="Calibri" w:hAnsi="Calibri"/>
          <w:b/>
          <w:sz w:val="24"/>
          <w:szCs w:val="24"/>
        </w:rPr>
        <w:t xml:space="preserve"> – Requisiti generali di partecipazione alla gara</w:t>
      </w:r>
    </w:p>
    <w:p w:rsidR="00692884" w:rsidRPr="009F0B0F" w:rsidRDefault="00A6400A" w:rsidP="0040696E">
      <w:pPr>
        <w:pStyle w:val="Corpotesto"/>
        <w:tabs>
          <w:tab w:val="left" w:pos="0"/>
        </w:tabs>
        <w:spacing w:line="360" w:lineRule="auto"/>
        <w:jc w:val="left"/>
        <w:rPr>
          <w:rFonts w:asciiTheme="minorHAnsi" w:hAnsiTheme="minorHAnsi"/>
          <w:b w:val="0"/>
          <w:spacing w:val="-1"/>
          <w:sz w:val="24"/>
          <w:szCs w:val="24"/>
        </w:rPr>
      </w:pPr>
      <w:r w:rsidRPr="0040696E">
        <w:rPr>
          <w:rFonts w:asciiTheme="minorHAnsi" w:hAnsiTheme="minorHAnsi"/>
          <w:b w:val="0"/>
          <w:spacing w:val="-1"/>
          <w:sz w:val="24"/>
          <w:szCs w:val="24"/>
        </w:rPr>
        <w:t>Requisiti generali</w:t>
      </w:r>
      <w:r w:rsidRPr="0040696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9F0B0F">
        <w:rPr>
          <w:rFonts w:asciiTheme="minorHAnsi" w:hAnsiTheme="minorHAnsi"/>
          <w:b w:val="0"/>
          <w:spacing w:val="-1"/>
          <w:sz w:val="24"/>
          <w:szCs w:val="24"/>
        </w:rPr>
        <w:t xml:space="preserve">come da </w:t>
      </w:r>
      <w:r w:rsidRPr="009F0B0F">
        <w:rPr>
          <w:rFonts w:asciiTheme="minorHAnsi" w:hAnsiTheme="minorHAnsi"/>
          <w:spacing w:val="-1"/>
          <w:sz w:val="24"/>
          <w:szCs w:val="24"/>
        </w:rPr>
        <w:t>art.</w:t>
      </w:r>
      <w:r w:rsidRPr="00956284">
        <w:rPr>
          <w:rFonts w:asciiTheme="minorHAnsi" w:hAnsiTheme="minorHAnsi"/>
          <w:spacing w:val="-1"/>
          <w:sz w:val="24"/>
          <w:szCs w:val="24"/>
        </w:rPr>
        <w:t>6</w:t>
      </w:r>
      <w:r w:rsidR="009F0B0F">
        <w:rPr>
          <w:rFonts w:asciiTheme="minorHAnsi" w:hAnsiTheme="minorHAnsi"/>
          <w:b w:val="0"/>
          <w:spacing w:val="-1"/>
          <w:sz w:val="24"/>
          <w:szCs w:val="24"/>
        </w:rPr>
        <w:t xml:space="preserve"> del Disciplinare di G</w:t>
      </w:r>
      <w:r w:rsidRPr="009F0B0F">
        <w:rPr>
          <w:rFonts w:asciiTheme="minorHAnsi" w:hAnsiTheme="minorHAnsi"/>
          <w:b w:val="0"/>
          <w:spacing w:val="-1"/>
          <w:sz w:val="24"/>
          <w:szCs w:val="24"/>
        </w:rPr>
        <w:t>ara.</w:t>
      </w:r>
    </w:p>
    <w:p w:rsidR="00692884" w:rsidRPr="009F0B0F" w:rsidRDefault="00A6400A" w:rsidP="0040696E">
      <w:pPr>
        <w:pStyle w:val="Corpotesto"/>
        <w:tabs>
          <w:tab w:val="left" w:pos="0"/>
        </w:tabs>
        <w:spacing w:line="360" w:lineRule="auto"/>
        <w:jc w:val="left"/>
        <w:rPr>
          <w:rFonts w:asciiTheme="minorHAnsi" w:hAnsiTheme="minorHAnsi"/>
          <w:b w:val="0"/>
          <w:spacing w:val="-1"/>
          <w:sz w:val="24"/>
          <w:szCs w:val="24"/>
        </w:rPr>
      </w:pPr>
      <w:r w:rsidRPr="009F0B0F">
        <w:rPr>
          <w:rFonts w:asciiTheme="minorHAnsi" w:hAnsiTheme="minorHAnsi"/>
          <w:b w:val="0"/>
          <w:spacing w:val="-1"/>
          <w:sz w:val="24"/>
          <w:szCs w:val="24"/>
        </w:rPr>
        <w:t>Requisiti speciali e mezzi di prova com</w:t>
      </w:r>
      <w:r w:rsidR="0040696E" w:rsidRPr="009F0B0F">
        <w:rPr>
          <w:rFonts w:asciiTheme="minorHAnsi" w:hAnsiTheme="minorHAnsi"/>
          <w:b w:val="0"/>
          <w:spacing w:val="-1"/>
          <w:sz w:val="24"/>
          <w:szCs w:val="24"/>
        </w:rPr>
        <w:t xml:space="preserve">e da </w:t>
      </w:r>
      <w:r w:rsidR="0040696E" w:rsidRPr="009F0B0F">
        <w:rPr>
          <w:rFonts w:asciiTheme="minorHAnsi" w:hAnsiTheme="minorHAnsi"/>
          <w:spacing w:val="-1"/>
          <w:sz w:val="24"/>
          <w:szCs w:val="24"/>
        </w:rPr>
        <w:t>art.</w:t>
      </w:r>
      <w:r w:rsidR="0040696E" w:rsidRPr="00956284">
        <w:rPr>
          <w:rFonts w:asciiTheme="minorHAnsi" w:hAnsiTheme="minorHAnsi"/>
          <w:spacing w:val="-1"/>
          <w:sz w:val="24"/>
          <w:szCs w:val="24"/>
        </w:rPr>
        <w:t>7</w:t>
      </w:r>
      <w:r w:rsidR="0040696E" w:rsidRPr="009F0B0F">
        <w:rPr>
          <w:rFonts w:asciiTheme="minorHAnsi" w:hAnsiTheme="minorHAnsi"/>
          <w:b w:val="0"/>
          <w:spacing w:val="-1"/>
          <w:sz w:val="24"/>
          <w:szCs w:val="24"/>
        </w:rPr>
        <w:t xml:space="preserve"> del Disciplinare di G</w:t>
      </w:r>
      <w:r w:rsidRPr="009F0B0F">
        <w:rPr>
          <w:rFonts w:asciiTheme="minorHAnsi" w:hAnsiTheme="minorHAnsi"/>
          <w:b w:val="0"/>
          <w:spacing w:val="-1"/>
          <w:sz w:val="24"/>
          <w:szCs w:val="24"/>
        </w:rPr>
        <w:t>ara e precisamente:</w:t>
      </w:r>
    </w:p>
    <w:p w:rsidR="00692884" w:rsidRPr="00956284" w:rsidRDefault="00A6400A" w:rsidP="0040696E">
      <w:pPr>
        <w:pStyle w:val="Corpotesto"/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jc w:val="left"/>
        <w:rPr>
          <w:rFonts w:asciiTheme="minorHAnsi" w:hAnsiTheme="minorHAnsi"/>
          <w:spacing w:val="-1"/>
          <w:sz w:val="24"/>
          <w:szCs w:val="24"/>
        </w:rPr>
      </w:pPr>
      <w:r w:rsidRPr="00770EB2">
        <w:rPr>
          <w:rFonts w:asciiTheme="minorHAnsi" w:hAnsiTheme="minorHAnsi"/>
          <w:spacing w:val="-1"/>
          <w:sz w:val="24"/>
          <w:szCs w:val="24"/>
        </w:rPr>
        <w:lastRenderedPageBreak/>
        <w:t xml:space="preserve">al punto </w:t>
      </w:r>
      <w:r w:rsidRPr="00956284">
        <w:rPr>
          <w:rFonts w:asciiTheme="minorHAnsi" w:hAnsiTheme="minorHAnsi"/>
          <w:spacing w:val="-1"/>
          <w:sz w:val="24"/>
          <w:szCs w:val="24"/>
        </w:rPr>
        <w:t xml:space="preserve">7.1 </w:t>
      </w:r>
      <w:r w:rsidRPr="00956284">
        <w:rPr>
          <w:rFonts w:asciiTheme="minorHAnsi" w:hAnsiTheme="minorHAnsi"/>
          <w:b w:val="0"/>
          <w:spacing w:val="-1"/>
          <w:sz w:val="24"/>
          <w:szCs w:val="24"/>
        </w:rPr>
        <w:t>Requisiti di idoneità</w:t>
      </w:r>
      <w:r w:rsidRPr="00956284">
        <w:rPr>
          <w:rFonts w:asciiTheme="minorHAnsi" w:hAnsiTheme="minorHAnsi"/>
          <w:spacing w:val="-1"/>
          <w:sz w:val="24"/>
          <w:szCs w:val="24"/>
        </w:rPr>
        <w:t>,</w:t>
      </w:r>
    </w:p>
    <w:p w:rsidR="00692884" w:rsidRPr="00956284" w:rsidRDefault="00A6400A" w:rsidP="0040696E">
      <w:pPr>
        <w:pStyle w:val="Corpotesto"/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jc w:val="left"/>
        <w:rPr>
          <w:rFonts w:asciiTheme="minorHAnsi" w:hAnsiTheme="minorHAnsi"/>
          <w:spacing w:val="-1"/>
          <w:sz w:val="24"/>
          <w:szCs w:val="24"/>
        </w:rPr>
      </w:pPr>
      <w:r w:rsidRPr="00956284">
        <w:rPr>
          <w:rFonts w:asciiTheme="minorHAnsi" w:hAnsiTheme="minorHAnsi"/>
          <w:spacing w:val="-1"/>
          <w:sz w:val="24"/>
          <w:szCs w:val="24"/>
        </w:rPr>
        <w:t xml:space="preserve">al punto 7.2 </w:t>
      </w:r>
      <w:r w:rsidRPr="00956284">
        <w:rPr>
          <w:rFonts w:asciiTheme="minorHAnsi" w:hAnsiTheme="minorHAnsi"/>
          <w:b w:val="0"/>
          <w:spacing w:val="-1"/>
          <w:sz w:val="24"/>
          <w:szCs w:val="24"/>
        </w:rPr>
        <w:t>Requisiti di capacità economica e finanziaria</w:t>
      </w:r>
    </w:p>
    <w:p w:rsidR="00692884" w:rsidRPr="00956284" w:rsidRDefault="00A6400A" w:rsidP="0040696E">
      <w:pPr>
        <w:pStyle w:val="Corpotesto"/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jc w:val="left"/>
        <w:rPr>
          <w:rFonts w:asciiTheme="minorHAnsi" w:hAnsiTheme="minorHAnsi"/>
          <w:spacing w:val="-1"/>
          <w:sz w:val="24"/>
          <w:szCs w:val="24"/>
        </w:rPr>
      </w:pPr>
      <w:r w:rsidRPr="00956284">
        <w:rPr>
          <w:rFonts w:asciiTheme="minorHAnsi" w:hAnsiTheme="minorHAnsi"/>
          <w:spacing w:val="-1"/>
          <w:sz w:val="24"/>
          <w:szCs w:val="24"/>
        </w:rPr>
        <w:t xml:space="preserve">al punto 7.3 </w:t>
      </w:r>
      <w:r w:rsidRPr="00956284">
        <w:rPr>
          <w:rFonts w:asciiTheme="minorHAnsi" w:hAnsiTheme="minorHAnsi"/>
          <w:b w:val="0"/>
          <w:spacing w:val="-1"/>
          <w:sz w:val="24"/>
          <w:szCs w:val="24"/>
        </w:rPr>
        <w:t>Requisiti di capacità tecnica e professionale</w:t>
      </w:r>
      <w:r w:rsidRPr="00956284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692884" w:rsidRPr="0040696E" w:rsidRDefault="00692884" w:rsidP="0040696E">
      <w:pPr>
        <w:pStyle w:val="Testonormale"/>
        <w:spacing w:after="60" w:line="360" w:lineRule="auto"/>
        <w:ind w:left="142"/>
        <w:rPr>
          <w:rFonts w:ascii="Calibri" w:hAnsi="Calibri"/>
          <w:sz w:val="24"/>
          <w:szCs w:val="24"/>
        </w:rPr>
      </w:pPr>
    </w:p>
    <w:p w:rsidR="00692884" w:rsidRPr="009A341C" w:rsidRDefault="009A341C" w:rsidP="009A341C">
      <w:pPr>
        <w:pStyle w:val="Titolo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spacing w:line="360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396DA8" w:rsidRPr="009A341C">
        <w:rPr>
          <w:rFonts w:asciiTheme="minorHAnsi" w:hAnsiTheme="minorHAnsi"/>
          <w:sz w:val="24"/>
          <w:szCs w:val="24"/>
        </w:rPr>
        <w:t xml:space="preserve">- </w:t>
      </w:r>
      <w:r w:rsidR="00A6400A" w:rsidRPr="009A341C">
        <w:rPr>
          <w:rFonts w:asciiTheme="minorHAnsi" w:hAnsiTheme="minorHAnsi"/>
          <w:spacing w:val="-10"/>
          <w:sz w:val="24"/>
          <w:szCs w:val="24"/>
        </w:rPr>
        <w:t>Documentazione di gara</w:t>
      </w:r>
    </w:p>
    <w:p w:rsidR="00692884" w:rsidRPr="003B3DDD" w:rsidRDefault="00A6400A" w:rsidP="009A341C">
      <w:pPr>
        <w:pStyle w:val="Corpotesto"/>
        <w:spacing w:line="360" w:lineRule="auto"/>
        <w:ind w:right="115"/>
        <w:jc w:val="both"/>
        <w:rPr>
          <w:rFonts w:asciiTheme="minorHAnsi" w:hAnsiTheme="minorHAnsi"/>
          <w:b w:val="0"/>
          <w:spacing w:val="-1"/>
          <w:sz w:val="24"/>
          <w:szCs w:val="24"/>
        </w:rPr>
      </w:pPr>
      <w:r w:rsidRPr="003B3DDD">
        <w:rPr>
          <w:rFonts w:asciiTheme="minorHAnsi" w:hAnsiTheme="minorHAnsi"/>
          <w:b w:val="0"/>
          <w:spacing w:val="-1"/>
          <w:sz w:val="24"/>
          <w:szCs w:val="24"/>
        </w:rPr>
        <w:t>La documentazione di gara è resa disponibile ad accesso gratuito, illimitato, diretto ed integralmente accessibile e scaricabile sul sito internet: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hyperlink r:id="rId11" w:tooltip="http://www.comune.oristano.it" w:history="1">
        <w:r w:rsidRPr="003B3DDD">
          <w:rPr>
            <w:rFonts w:asciiTheme="minorHAnsi" w:hAnsiTheme="minorHAnsi"/>
            <w:spacing w:val="-1"/>
            <w:sz w:val="24"/>
            <w:szCs w:val="24"/>
          </w:rPr>
          <w:t>www.comune.oristano.it</w:t>
        </w:r>
      </w:hyperlink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B3DDD">
        <w:rPr>
          <w:rFonts w:asciiTheme="minorHAnsi" w:hAnsiTheme="minorHAnsi"/>
          <w:b w:val="0"/>
          <w:spacing w:val="-1"/>
          <w:sz w:val="24"/>
          <w:szCs w:val="24"/>
        </w:rPr>
        <w:t>nella sezione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b w:val="0"/>
          <w:spacing w:val="-1"/>
          <w:sz w:val="24"/>
          <w:szCs w:val="24"/>
        </w:rPr>
        <w:t>Amministrazione Trasparente / Bandi di gara e contratti / Atti delle ammi</w:t>
      </w:r>
      <w:r>
        <w:rPr>
          <w:rFonts w:asciiTheme="minorHAnsi" w:hAnsiTheme="minorHAnsi"/>
          <w:b w:val="0"/>
          <w:spacing w:val="-1"/>
          <w:sz w:val="24"/>
          <w:szCs w:val="24"/>
        </w:rPr>
        <w:lastRenderedPageBreak/>
        <w:t>nistrazioni aggiudicatrici e degli enti aggiudicatori distintamente per ogni procedura / Avvisi e bandi</w:t>
      </w:r>
      <w:r w:rsidR="009A341C">
        <w:rPr>
          <w:rFonts w:asciiTheme="minorHAnsi" w:hAnsiTheme="minorHAnsi"/>
          <w:spacing w:val="-1"/>
          <w:sz w:val="24"/>
          <w:szCs w:val="24"/>
        </w:rPr>
        <w:t xml:space="preserve">, </w:t>
      </w:r>
      <w:r w:rsidRPr="003B3DDD">
        <w:rPr>
          <w:rFonts w:asciiTheme="minorHAnsi" w:hAnsiTheme="minorHAnsi"/>
          <w:b w:val="0"/>
          <w:spacing w:val="-1"/>
          <w:sz w:val="24"/>
          <w:szCs w:val="24"/>
        </w:rPr>
        <w:t xml:space="preserve">e sulla piattaforma di E-procurement </w:t>
      </w:r>
      <w:r w:rsidRPr="009A341C">
        <w:rPr>
          <w:rFonts w:asciiTheme="minorHAnsi" w:hAnsiTheme="minorHAnsi"/>
          <w:spacing w:val="-1"/>
          <w:sz w:val="24"/>
          <w:szCs w:val="24"/>
        </w:rPr>
        <w:t>SardegnaCAT</w:t>
      </w:r>
      <w:r w:rsidRPr="003B3DDD">
        <w:rPr>
          <w:rFonts w:asciiTheme="minorHAnsi" w:hAnsiTheme="minorHAnsi"/>
          <w:b w:val="0"/>
          <w:spacing w:val="-1"/>
          <w:sz w:val="24"/>
          <w:szCs w:val="24"/>
        </w:rPr>
        <w:t>, ai sensi dell’art. 37 d</w:t>
      </w:r>
      <w:r w:rsidR="009A341C">
        <w:rPr>
          <w:rFonts w:asciiTheme="minorHAnsi" w:hAnsiTheme="minorHAnsi"/>
          <w:b w:val="0"/>
          <w:spacing w:val="-1"/>
          <w:sz w:val="24"/>
          <w:szCs w:val="24"/>
        </w:rPr>
        <w:t>el D.Lgs. 50/2016 e ss. mm. ii.,</w:t>
      </w:r>
      <w:r w:rsidR="00793D95">
        <w:rPr>
          <w:rFonts w:asciiTheme="minorHAnsi" w:hAnsiTheme="minorHAnsi"/>
          <w:b w:val="0"/>
          <w:spacing w:val="-1"/>
          <w:sz w:val="24"/>
          <w:szCs w:val="24"/>
        </w:rPr>
        <w:t xml:space="preserve"> gestita dalla Direzione G</w:t>
      </w:r>
      <w:r w:rsidRPr="003B3DDD">
        <w:rPr>
          <w:rFonts w:asciiTheme="minorHAnsi" w:hAnsiTheme="minorHAnsi"/>
          <w:b w:val="0"/>
          <w:spacing w:val="-1"/>
          <w:sz w:val="24"/>
          <w:szCs w:val="24"/>
        </w:rPr>
        <w:t xml:space="preserve">enerale della Centrale Regionale di Committenza (CRC RAS) attraverso il portale </w:t>
      </w:r>
      <w:hyperlink r:id="rId12" w:tooltip="https://www.sardegnacat.it" w:history="1">
        <w:r w:rsidRPr="003B3DDD">
          <w:rPr>
            <w:rStyle w:val="Collegamentoipertestuale"/>
            <w:rFonts w:asciiTheme="minorHAnsi" w:hAnsiTheme="minorHAnsi" w:cs="Calibri"/>
            <w:b w:val="0"/>
            <w:spacing w:val="-1"/>
            <w:sz w:val="24"/>
            <w:szCs w:val="24"/>
          </w:rPr>
          <w:t>https://www.sardegnacat.it</w:t>
        </w:r>
      </w:hyperlink>
      <w:r w:rsidRPr="003B3DDD">
        <w:rPr>
          <w:rFonts w:asciiTheme="minorHAnsi" w:hAnsiTheme="minorHAnsi"/>
          <w:b w:val="0"/>
          <w:spacing w:val="-1"/>
          <w:sz w:val="24"/>
          <w:szCs w:val="24"/>
        </w:rPr>
        <w:t xml:space="preserve">. </w:t>
      </w:r>
    </w:p>
    <w:p w:rsidR="00692884" w:rsidRDefault="00692884" w:rsidP="009A341C">
      <w:pPr>
        <w:pStyle w:val="Testonormale"/>
        <w:spacing w:line="360" w:lineRule="auto"/>
        <w:rPr>
          <w:rFonts w:ascii="Calibri" w:hAnsi="Calibri"/>
          <w:b/>
          <w:i/>
          <w:sz w:val="24"/>
          <w:szCs w:val="24"/>
        </w:rPr>
      </w:pPr>
    </w:p>
    <w:p w:rsidR="00692884" w:rsidRPr="009A341C" w:rsidRDefault="009A341C" w:rsidP="009A341C">
      <w:pPr>
        <w:pStyle w:val="Testonormale"/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="00A6400A" w:rsidRPr="009A341C">
        <w:rPr>
          <w:rFonts w:ascii="Calibri" w:hAnsi="Calibri"/>
          <w:b/>
          <w:color w:val="000000"/>
          <w:sz w:val="24"/>
          <w:szCs w:val="24"/>
        </w:rPr>
        <w:t xml:space="preserve"> - Termine per il ricevimento delle domande di partecipazione</w:t>
      </w:r>
    </w:p>
    <w:p w:rsidR="00692884" w:rsidRPr="00192978" w:rsidRDefault="00A6400A" w:rsidP="009A341C">
      <w:pPr>
        <w:pStyle w:val="Testonormale"/>
        <w:spacing w:line="360" w:lineRule="auto"/>
        <w:jc w:val="both"/>
        <w:rPr>
          <w:rFonts w:ascii="Calibri" w:hAnsi="Calibri"/>
          <w:b/>
          <w:color w:val="000000"/>
          <w:sz w:val="24"/>
        </w:rPr>
      </w:pPr>
      <w:r w:rsidRPr="00192978">
        <w:rPr>
          <w:rFonts w:ascii="Calibri" w:hAnsi="Calibri"/>
          <w:b/>
          <w:color w:val="000000"/>
          <w:sz w:val="24"/>
        </w:rPr>
        <w:t xml:space="preserve">Entro le ore 13.00 del giorno </w:t>
      </w:r>
      <w:r w:rsidR="00192978" w:rsidRPr="00192978">
        <w:rPr>
          <w:rFonts w:ascii="Calibri" w:hAnsi="Calibri"/>
          <w:b/>
          <w:color w:val="000000"/>
          <w:sz w:val="24"/>
        </w:rPr>
        <w:t>11</w:t>
      </w:r>
      <w:r w:rsidR="00A12D11" w:rsidRPr="00192978">
        <w:rPr>
          <w:rFonts w:ascii="Calibri" w:hAnsi="Calibri"/>
          <w:b/>
          <w:color w:val="000000"/>
          <w:sz w:val="24"/>
        </w:rPr>
        <w:t xml:space="preserve"> febbraio 2023</w:t>
      </w:r>
    </w:p>
    <w:p w:rsidR="00692884" w:rsidRDefault="00A6400A" w:rsidP="009A341C">
      <w:pPr>
        <w:pStyle w:val="Testonormale"/>
        <w:spacing w:line="360" w:lineRule="auto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Per la presentazione delle offerte deve essere utilizzata la lingua italiana</w:t>
      </w:r>
    </w:p>
    <w:p w:rsidR="00793D95" w:rsidRDefault="00793D95" w:rsidP="009F0B0F">
      <w:pPr>
        <w:pStyle w:val="Testonormale"/>
        <w:spacing w:line="360" w:lineRule="auto"/>
        <w:rPr>
          <w:rFonts w:ascii="Calibri" w:hAnsi="Calibri"/>
          <w:b/>
          <w:sz w:val="24"/>
          <w:szCs w:val="24"/>
        </w:rPr>
      </w:pPr>
    </w:p>
    <w:p w:rsidR="009F0B0F" w:rsidRPr="009F0B0F" w:rsidRDefault="009F0B0F" w:rsidP="009F0B0F">
      <w:pPr>
        <w:pStyle w:val="Testonormale"/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11</w:t>
      </w:r>
      <w:r w:rsidR="00A6400A" w:rsidRPr="009F0B0F">
        <w:rPr>
          <w:rFonts w:ascii="Calibri" w:hAnsi="Calibri"/>
          <w:b/>
          <w:sz w:val="24"/>
          <w:szCs w:val="24"/>
        </w:rPr>
        <w:t xml:space="preserve"> - Termine di validità dell’offerta</w:t>
      </w:r>
    </w:p>
    <w:p w:rsidR="00692884" w:rsidRDefault="00A6400A" w:rsidP="006803A4">
      <w:pPr>
        <w:pStyle w:val="Testonormale"/>
        <w:spacing w:line="360" w:lineRule="auto"/>
        <w:jc w:val="both"/>
        <w:rPr>
          <w:rFonts w:ascii="Calibri" w:hAnsi="Calibri"/>
          <w:sz w:val="24"/>
          <w:szCs w:val="24"/>
        </w:rPr>
      </w:pPr>
      <w:r w:rsidRPr="009F0B0F">
        <w:rPr>
          <w:rFonts w:ascii="Calibri" w:hAnsi="Calibri"/>
          <w:sz w:val="24"/>
          <w:szCs w:val="24"/>
        </w:rPr>
        <w:t>Gli offerenti resteranno vincolati alla propria offerta per 180 giorni a partire dal giorno successivo al termine di presentazione delle offerte. Trascorso tale termine, gli offerenti avranno facoltà di svincolarsi dalla propria offerta.</w:t>
      </w:r>
    </w:p>
    <w:p w:rsidR="006803A4" w:rsidRPr="009F0B0F" w:rsidRDefault="006803A4" w:rsidP="006803A4">
      <w:pPr>
        <w:pStyle w:val="Testonormale"/>
        <w:spacing w:line="360" w:lineRule="auto"/>
        <w:jc w:val="both"/>
        <w:rPr>
          <w:rFonts w:ascii="Calibri" w:hAnsi="Calibri"/>
          <w:b/>
          <w:i/>
          <w:sz w:val="24"/>
          <w:szCs w:val="24"/>
        </w:rPr>
      </w:pPr>
    </w:p>
    <w:p w:rsidR="00692884" w:rsidRPr="009F0B0F" w:rsidRDefault="00A6400A" w:rsidP="006803A4">
      <w:pPr>
        <w:pStyle w:val="Titolo1"/>
        <w:keepNext w:val="0"/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spacing w:line="360" w:lineRule="auto"/>
        <w:ind w:hanging="720"/>
        <w:jc w:val="both"/>
        <w:rPr>
          <w:rFonts w:asciiTheme="minorHAnsi" w:hAnsiTheme="minorHAnsi"/>
          <w:b w:val="0"/>
          <w:bCs/>
          <w:i/>
          <w:iCs/>
          <w:sz w:val="24"/>
          <w:szCs w:val="24"/>
        </w:rPr>
      </w:pPr>
      <w:r w:rsidRPr="009F0B0F">
        <w:rPr>
          <w:rFonts w:asciiTheme="minorHAnsi" w:hAnsiTheme="minorHAnsi"/>
          <w:sz w:val="24"/>
          <w:szCs w:val="24"/>
        </w:rPr>
        <w:t>-</w:t>
      </w:r>
      <w:r w:rsidRPr="009F0B0F">
        <w:rPr>
          <w:rFonts w:asciiTheme="minorHAnsi" w:hAnsiTheme="minorHAnsi"/>
          <w:spacing w:val="-8"/>
          <w:sz w:val="24"/>
          <w:szCs w:val="24"/>
        </w:rPr>
        <w:t xml:space="preserve"> S</w:t>
      </w:r>
      <w:r w:rsidRPr="009F0B0F">
        <w:rPr>
          <w:rFonts w:asciiTheme="minorHAnsi" w:hAnsiTheme="minorHAnsi"/>
          <w:sz w:val="24"/>
          <w:szCs w:val="24"/>
        </w:rPr>
        <w:t>volgimento</w:t>
      </w:r>
      <w:r w:rsidRPr="009F0B0F">
        <w:rPr>
          <w:rFonts w:asciiTheme="minorHAnsi" w:hAnsiTheme="minorHAnsi"/>
          <w:spacing w:val="-4"/>
          <w:sz w:val="24"/>
          <w:szCs w:val="24"/>
        </w:rPr>
        <w:t xml:space="preserve"> operazioni di gara</w:t>
      </w:r>
    </w:p>
    <w:p w:rsidR="00564BDC" w:rsidRDefault="00A6400A" w:rsidP="00564BDC">
      <w:pPr>
        <w:spacing w:before="13" w:line="360" w:lineRule="auto"/>
        <w:jc w:val="both"/>
        <w:rPr>
          <w:rFonts w:cs="Calibri"/>
          <w:spacing w:val="-1"/>
          <w:sz w:val="24"/>
          <w:szCs w:val="24"/>
        </w:rPr>
      </w:pPr>
      <w:r w:rsidRPr="009F0B0F">
        <w:rPr>
          <w:rFonts w:cs="Calibri"/>
          <w:spacing w:val="-1"/>
          <w:sz w:val="24"/>
          <w:szCs w:val="24"/>
        </w:rPr>
        <w:t xml:space="preserve">Prima seduta pubblica </w:t>
      </w:r>
      <w:r w:rsidR="00192978">
        <w:rPr>
          <w:rFonts w:cs="Calibri"/>
          <w:spacing w:val="-1"/>
          <w:sz w:val="24"/>
          <w:szCs w:val="24"/>
        </w:rPr>
        <w:t xml:space="preserve">sarà </w:t>
      </w:r>
      <w:r w:rsidR="00A82EFB">
        <w:rPr>
          <w:rFonts w:cs="Calibri"/>
          <w:spacing w:val="-1"/>
          <w:sz w:val="24"/>
          <w:szCs w:val="24"/>
        </w:rPr>
        <w:t>il giorno 14 febbraio ore 9.00</w:t>
      </w:r>
      <w:r w:rsidR="00192978">
        <w:rPr>
          <w:rFonts w:cs="Calibri"/>
          <w:spacing w:val="-1"/>
          <w:sz w:val="24"/>
          <w:szCs w:val="24"/>
        </w:rPr>
        <w:t xml:space="preserve"> e </w:t>
      </w:r>
      <w:r w:rsidRPr="009F0B0F">
        <w:rPr>
          <w:rFonts w:cs="Calibri"/>
          <w:spacing w:val="-1"/>
          <w:sz w:val="24"/>
          <w:szCs w:val="24"/>
        </w:rPr>
        <w:t>secondo quanto stabilito all’art</w:t>
      </w:r>
      <w:r w:rsidRPr="00956284">
        <w:rPr>
          <w:rFonts w:cs="Calibri"/>
          <w:spacing w:val="-1"/>
          <w:sz w:val="24"/>
          <w:szCs w:val="24"/>
        </w:rPr>
        <w:t xml:space="preserve">. </w:t>
      </w:r>
      <w:r w:rsidR="009F0B0F" w:rsidRPr="00956284">
        <w:rPr>
          <w:rFonts w:cs="Calibri"/>
          <w:spacing w:val="-1"/>
          <w:sz w:val="24"/>
          <w:szCs w:val="24"/>
        </w:rPr>
        <w:t>19</w:t>
      </w:r>
      <w:r w:rsidR="009F0B0F">
        <w:rPr>
          <w:rFonts w:cs="Calibri"/>
          <w:spacing w:val="-1"/>
          <w:sz w:val="24"/>
          <w:szCs w:val="24"/>
        </w:rPr>
        <w:t xml:space="preserve"> </w:t>
      </w:r>
      <w:r w:rsidRPr="009F0B0F">
        <w:rPr>
          <w:rFonts w:cs="Calibri"/>
          <w:spacing w:val="-1"/>
          <w:sz w:val="24"/>
          <w:szCs w:val="24"/>
        </w:rPr>
        <w:t>del Disciplinare</w:t>
      </w:r>
      <w:r w:rsidR="00564BDC">
        <w:rPr>
          <w:rFonts w:cs="Calibri"/>
          <w:spacing w:val="-1"/>
          <w:sz w:val="24"/>
          <w:szCs w:val="24"/>
        </w:rPr>
        <w:t xml:space="preserve"> di Gara</w:t>
      </w:r>
      <w:r w:rsidRPr="009F0B0F">
        <w:rPr>
          <w:rFonts w:cs="Calibri"/>
          <w:spacing w:val="-1"/>
          <w:sz w:val="24"/>
          <w:szCs w:val="24"/>
        </w:rPr>
        <w:t>.</w:t>
      </w:r>
    </w:p>
    <w:p w:rsidR="0021224F" w:rsidRPr="0021224F" w:rsidRDefault="0021224F" w:rsidP="00564BDC">
      <w:pPr>
        <w:spacing w:before="13" w:line="360" w:lineRule="auto"/>
        <w:jc w:val="both"/>
        <w:rPr>
          <w:rFonts w:ascii="Calibri" w:hAnsi="Calibri"/>
          <w:b/>
          <w:sz w:val="12"/>
          <w:szCs w:val="12"/>
        </w:rPr>
      </w:pPr>
    </w:p>
    <w:p w:rsidR="00692884" w:rsidRPr="00564BDC" w:rsidRDefault="00564BDC" w:rsidP="00564BDC">
      <w:pPr>
        <w:spacing w:before="13" w:line="360" w:lineRule="auto"/>
        <w:jc w:val="both"/>
        <w:rPr>
          <w:rFonts w:ascii="Calibri" w:hAnsi="Calibri"/>
          <w:b/>
          <w:sz w:val="24"/>
          <w:szCs w:val="24"/>
        </w:rPr>
      </w:pPr>
      <w:r w:rsidRPr="00564BDC">
        <w:rPr>
          <w:rFonts w:ascii="Calibri" w:hAnsi="Calibri"/>
          <w:b/>
          <w:sz w:val="24"/>
          <w:szCs w:val="24"/>
        </w:rPr>
        <w:lastRenderedPageBreak/>
        <w:t xml:space="preserve">13 </w:t>
      </w:r>
      <w:r w:rsidR="00A6400A" w:rsidRPr="00564BDC">
        <w:rPr>
          <w:rFonts w:ascii="Calibri" w:hAnsi="Calibri"/>
          <w:b/>
          <w:sz w:val="24"/>
          <w:szCs w:val="24"/>
        </w:rPr>
        <w:t xml:space="preserve">– Garanzia provvisoria - Cauzione </w:t>
      </w:r>
    </w:p>
    <w:p w:rsidR="00692884" w:rsidRDefault="00A6400A" w:rsidP="00564BDC">
      <w:pPr>
        <w:tabs>
          <w:tab w:val="left" w:pos="142"/>
          <w:tab w:val="left" w:pos="800"/>
        </w:tabs>
        <w:spacing w:before="120" w:line="360" w:lineRule="auto"/>
        <w:ind w:right="107"/>
        <w:jc w:val="both"/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</w:pP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L’offerta dovrà essere corredata da una garanzia provvisoria, come definita dall’art. 93 </w:t>
      </w:r>
      <w:r w:rsidR="00A267C2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comma 1 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del Codice</w:t>
      </w:r>
      <w:r w:rsidR="00F6761F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 dei Contratti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, pari al 2% dell’importo complessivo dell’appalto</w:t>
      </w:r>
      <w:r w:rsidR="00A267C2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, 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salvo quanto previsto </w:t>
      </w:r>
      <w:r w:rsidR="00F6761F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al 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comma 7 </w:t>
      </w:r>
      <w:r w:rsidR="00F6761F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del medesimo articolo 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del Codice</w:t>
      </w:r>
      <w:r w:rsidR="00F6761F"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,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 come meglio spec</w:t>
      </w:r>
      <w:r w:rsidR="0034393E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ificato nell’art</w:t>
      </w:r>
      <w:r w:rsidR="0034393E" w:rsidRPr="00956284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>. 10</w:t>
      </w:r>
      <w:r w:rsidRPr="00564BDC">
        <w:rPr>
          <w:rFonts w:ascii="Calibri" w:hAnsi="Calibri" w:cs="Liberation Serif"/>
          <w:color w:val="000000"/>
          <w:spacing w:val="-1"/>
          <w:sz w:val="24"/>
          <w:szCs w:val="24"/>
          <w:lang w:eastAsia="ar-SA"/>
        </w:rPr>
        <w:t xml:space="preserve"> del Disciplinare di gara.</w:t>
      </w:r>
    </w:p>
    <w:p w:rsidR="00692884" w:rsidRPr="006803A4" w:rsidRDefault="006803A4" w:rsidP="006757B0">
      <w:pPr>
        <w:pStyle w:val="Testonormale"/>
        <w:spacing w:after="60" w:line="360" w:lineRule="auto"/>
        <w:jc w:val="both"/>
        <w:rPr>
          <w:rFonts w:ascii="Calibri" w:hAnsi="Calibri"/>
          <w:b/>
          <w:sz w:val="24"/>
          <w:szCs w:val="24"/>
        </w:rPr>
      </w:pPr>
      <w:r w:rsidRPr="006803A4">
        <w:rPr>
          <w:rFonts w:ascii="Calibri" w:hAnsi="Calibri"/>
          <w:b/>
          <w:sz w:val="24"/>
          <w:szCs w:val="24"/>
        </w:rPr>
        <w:t>14</w:t>
      </w:r>
      <w:r w:rsidR="00A6400A" w:rsidRPr="006803A4">
        <w:rPr>
          <w:rFonts w:ascii="Calibri" w:hAnsi="Calibri"/>
          <w:b/>
          <w:sz w:val="24"/>
          <w:szCs w:val="24"/>
        </w:rPr>
        <w:t xml:space="preserve"> – </w:t>
      </w:r>
      <w:r w:rsidR="00B45CF0" w:rsidRPr="006803A4">
        <w:rPr>
          <w:rFonts w:ascii="Calibri" w:hAnsi="Calibri"/>
          <w:b/>
          <w:sz w:val="24"/>
          <w:szCs w:val="24"/>
        </w:rPr>
        <w:t>Soggetti ammessi a partecipare alla gara</w:t>
      </w:r>
    </w:p>
    <w:p w:rsidR="00692884" w:rsidRPr="00564BDC" w:rsidRDefault="00A6400A" w:rsidP="006757B0">
      <w:pPr>
        <w:pStyle w:val="Corpodeltesto3"/>
        <w:spacing w:line="360" w:lineRule="auto"/>
        <w:rPr>
          <w:rFonts w:ascii="Calibri" w:hAnsi="Calibri"/>
          <w:szCs w:val="24"/>
        </w:rPr>
      </w:pPr>
      <w:r w:rsidRPr="00564BDC">
        <w:rPr>
          <w:rFonts w:ascii="Calibri" w:hAnsi="Calibri"/>
          <w:szCs w:val="24"/>
        </w:rPr>
        <w:t xml:space="preserve">Sono ammessi a partecipare alla gara anche operatori economici in forma singola o associata, secondo le disposizioni dell’art. 45 del D. Lgs. 50/2016, </w:t>
      </w:r>
      <w:r w:rsidR="00B45CF0" w:rsidRPr="00564BDC">
        <w:rPr>
          <w:rFonts w:ascii="Calibri" w:hAnsi="Calibri"/>
          <w:szCs w:val="24"/>
        </w:rPr>
        <w:t>regolarmente registrati nel portale di SardegnaCAT</w:t>
      </w:r>
      <w:r w:rsidR="006803A4">
        <w:rPr>
          <w:rFonts w:ascii="Calibri" w:hAnsi="Calibri"/>
          <w:szCs w:val="24"/>
        </w:rPr>
        <w:t>,</w:t>
      </w:r>
      <w:r w:rsidR="00B45CF0" w:rsidRPr="00564BDC">
        <w:rPr>
          <w:rFonts w:ascii="Calibri" w:hAnsi="Calibri"/>
          <w:szCs w:val="24"/>
        </w:rPr>
        <w:t xml:space="preserve"> </w:t>
      </w:r>
      <w:r w:rsidRPr="00564BDC">
        <w:rPr>
          <w:rFonts w:ascii="Calibri" w:hAnsi="Calibri"/>
          <w:szCs w:val="24"/>
        </w:rPr>
        <w:t>purché in possesso dei requisiti prescritti nel Disciplinare di Gara.</w:t>
      </w:r>
    </w:p>
    <w:p w:rsidR="00692884" w:rsidRPr="00564BDC" w:rsidRDefault="00692884" w:rsidP="006803A4">
      <w:pPr>
        <w:pStyle w:val="Corpodeltesto3"/>
        <w:spacing w:line="360" w:lineRule="auto"/>
        <w:rPr>
          <w:rFonts w:ascii="Calibri" w:hAnsi="Calibri"/>
          <w:szCs w:val="24"/>
        </w:rPr>
      </w:pPr>
    </w:p>
    <w:p w:rsidR="00692884" w:rsidRPr="00564BDC" w:rsidRDefault="00C6355B" w:rsidP="006803A4">
      <w:pPr>
        <w:pStyle w:val="Testonormale"/>
        <w:spacing w:after="60" w:line="360" w:lineRule="auto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15</w:t>
      </w:r>
      <w:r w:rsidR="00A6400A" w:rsidRPr="006803A4">
        <w:rPr>
          <w:rFonts w:ascii="Calibri" w:hAnsi="Calibri"/>
          <w:b/>
          <w:sz w:val="24"/>
          <w:szCs w:val="24"/>
        </w:rPr>
        <w:t xml:space="preserve"> - Subappalto</w:t>
      </w:r>
    </w:p>
    <w:p w:rsidR="006803A4" w:rsidRPr="006803A4" w:rsidRDefault="00A6400A" w:rsidP="006803A4">
      <w:pPr>
        <w:spacing w:line="360" w:lineRule="auto"/>
        <w:jc w:val="both"/>
        <w:rPr>
          <w:rFonts w:ascii="Calibri" w:hAnsi="Calibri"/>
          <w:sz w:val="12"/>
          <w:szCs w:val="12"/>
        </w:rPr>
      </w:pPr>
      <w:r w:rsidRPr="00564BDC">
        <w:rPr>
          <w:rFonts w:ascii="Calibri" w:hAnsi="Calibri"/>
          <w:sz w:val="24"/>
          <w:szCs w:val="24"/>
        </w:rPr>
        <w:t>Non è ammesso il subappalto</w:t>
      </w:r>
    </w:p>
    <w:p w:rsidR="00692884" w:rsidRPr="006803A4" w:rsidRDefault="00C6355B" w:rsidP="006803A4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16</w:t>
      </w:r>
      <w:r w:rsidR="00A6400A" w:rsidRPr="006803A4">
        <w:rPr>
          <w:rFonts w:ascii="Calibri" w:hAnsi="Calibri"/>
          <w:b/>
          <w:bCs/>
          <w:iCs/>
          <w:sz w:val="24"/>
          <w:szCs w:val="24"/>
        </w:rPr>
        <w:t xml:space="preserve"> -</w:t>
      </w:r>
      <w:r w:rsidR="00A6400A" w:rsidRPr="006803A4">
        <w:rPr>
          <w:rFonts w:ascii="Calibri" w:hAnsi="Calibri"/>
          <w:bCs/>
          <w:iCs/>
          <w:sz w:val="24"/>
          <w:szCs w:val="24"/>
        </w:rPr>
        <w:t xml:space="preserve"> </w:t>
      </w:r>
      <w:r w:rsidR="00A6400A" w:rsidRPr="006803A4">
        <w:rPr>
          <w:rFonts w:ascii="Calibri" w:hAnsi="Calibri"/>
          <w:b/>
          <w:sz w:val="24"/>
          <w:szCs w:val="24"/>
        </w:rPr>
        <w:t>Contributo ANAC</w:t>
      </w:r>
    </w:p>
    <w:p w:rsidR="00692884" w:rsidRDefault="00A6400A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Gli operatori economici</w:t>
      </w:r>
      <w:r w:rsidR="006757B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che intendono partecipare alla gara</w:t>
      </w:r>
      <w:r w:rsidR="006757B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devono allegare alla documentazione </w:t>
      </w:r>
      <w:r w:rsidRPr="006757B0">
        <w:rPr>
          <w:rFonts w:ascii="Calibri" w:hAnsi="Calibri"/>
          <w:i/>
          <w:sz w:val="24"/>
          <w:szCs w:val="24"/>
        </w:rPr>
        <w:t>ricevuta originale</w:t>
      </w:r>
      <w:r>
        <w:rPr>
          <w:rFonts w:ascii="Calibri" w:hAnsi="Calibri"/>
          <w:sz w:val="24"/>
          <w:szCs w:val="24"/>
        </w:rPr>
        <w:t xml:space="preserve"> (o fotocopia corredata da dichiarazione di autenticità) comprovante l'avvenuto versamento della somma di </w:t>
      </w:r>
      <w:r w:rsidRPr="004B5EB4">
        <w:rPr>
          <w:rFonts w:ascii="Calibri" w:hAnsi="Calibri"/>
          <w:b/>
          <w:sz w:val="24"/>
          <w:szCs w:val="24"/>
        </w:rPr>
        <w:t>€</w:t>
      </w:r>
      <w:r w:rsidR="004B5EB4" w:rsidRPr="004B5EB4">
        <w:rPr>
          <w:rFonts w:ascii="Calibri" w:hAnsi="Calibri"/>
          <w:b/>
          <w:sz w:val="24"/>
          <w:szCs w:val="24"/>
        </w:rPr>
        <w:t>80,00</w:t>
      </w:r>
      <w:r w:rsidRPr="004B5EB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dovuta ai sensi dell'art. 1 commi 65 e 67 della Legge 23.12.2005 n. 266, e in applicazio</w:t>
      </w:r>
      <w:r w:rsidR="005967DE">
        <w:rPr>
          <w:rFonts w:ascii="Calibri" w:hAnsi="Calibri"/>
          <w:sz w:val="24"/>
          <w:szCs w:val="24"/>
        </w:rPr>
        <w:t xml:space="preserve">ne della </w:t>
      </w:r>
      <w:r w:rsidR="005967DE" w:rsidRPr="004B5EB4">
        <w:rPr>
          <w:rFonts w:ascii="Calibri" w:hAnsi="Calibri"/>
          <w:sz w:val="24"/>
          <w:szCs w:val="24"/>
        </w:rPr>
        <w:t>deliberazione dell’ANAC</w:t>
      </w:r>
      <w:r w:rsidRPr="004B5EB4">
        <w:rPr>
          <w:rFonts w:ascii="Calibri" w:hAnsi="Calibri"/>
          <w:sz w:val="24"/>
          <w:szCs w:val="24"/>
        </w:rPr>
        <w:t xml:space="preserve"> del 2</w:t>
      </w:r>
      <w:r w:rsidR="00617E4D" w:rsidRPr="004B5EB4">
        <w:rPr>
          <w:rFonts w:ascii="Calibri" w:hAnsi="Calibri"/>
          <w:sz w:val="24"/>
          <w:szCs w:val="24"/>
        </w:rPr>
        <w:t>1</w:t>
      </w:r>
      <w:r w:rsidRPr="004B5EB4">
        <w:rPr>
          <w:rFonts w:ascii="Calibri" w:hAnsi="Calibri"/>
          <w:sz w:val="24"/>
          <w:szCs w:val="24"/>
        </w:rPr>
        <w:t xml:space="preserve"> dicembre 202</w:t>
      </w:r>
      <w:r w:rsidR="00617E4D" w:rsidRPr="004B5EB4">
        <w:rPr>
          <w:rFonts w:ascii="Calibri" w:hAnsi="Calibri"/>
          <w:sz w:val="24"/>
          <w:szCs w:val="24"/>
        </w:rPr>
        <w:t>1</w:t>
      </w:r>
      <w:r w:rsidRPr="004B5EB4">
        <w:rPr>
          <w:rFonts w:ascii="Calibri" w:hAnsi="Calibri"/>
          <w:sz w:val="24"/>
          <w:szCs w:val="24"/>
        </w:rPr>
        <w:t>.</w:t>
      </w:r>
    </w:p>
    <w:p w:rsidR="00692884" w:rsidRDefault="00A6400A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mancata dimostrazione dell’avvenuto versamento di tale somma è causa di esclusione dalla procedura di </w:t>
      </w:r>
      <w:r>
        <w:rPr>
          <w:rFonts w:ascii="Calibri" w:hAnsi="Calibri"/>
          <w:sz w:val="24"/>
          <w:szCs w:val="24"/>
        </w:rPr>
        <w:lastRenderedPageBreak/>
        <w:t>scelta del contraente</w:t>
      </w:r>
      <w:r w:rsidR="006757B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ai sensi dell’art. </w:t>
      </w:r>
      <w:r w:rsidR="00710C14">
        <w:rPr>
          <w:rFonts w:ascii="Calibri" w:hAnsi="Calibri"/>
          <w:sz w:val="24"/>
          <w:szCs w:val="24"/>
        </w:rPr>
        <w:t>1. Comma 67, della legge n° 266/</w:t>
      </w:r>
      <w:r>
        <w:rPr>
          <w:rFonts w:ascii="Calibri" w:hAnsi="Calibri"/>
          <w:sz w:val="24"/>
          <w:szCs w:val="24"/>
        </w:rPr>
        <w:t>2005.</w:t>
      </w:r>
    </w:p>
    <w:p w:rsidR="00692884" w:rsidRDefault="00A6400A" w:rsidP="00006290">
      <w:pPr>
        <w:pStyle w:val="Testonormale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versamento della contribuzione dovrà essere effettuato con le modalità specificate all’art. </w:t>
      </w:r>
      <w:r w:rsidR="00DE41E3" w:rsidRPr="00956284">
        <w:rPr>
          <w:rFonts w:ascii="Calibri" w:hAnsi="Calibri"/>
          <w:sz w:val="24"/>
          <w:szCs w:val="24"/>
        </w:rPr>
        <w:t>15,</w:t>
      </w:r>
      <w:r w:rsidR="00DE41E3">
        <w:rPr>
          <w:rFonts w:ascii="Calibri" w:hAnsi="Calibri"/>
          <w:sz w:val="24"/>
          <w:szCs w:val="24"/>
        </w:rPr>
        <w:t xml:space="preserve"> </w:t>
      </w:r>
      <w:r w:rsidR="00DE41E3" w:rsidRPr="00006290">
        <w:rPr>
          <w:rFonts w:ascii="Calibri" w:hAnsi="Calibri" w:cs="Calibri"/>
          <w:sz w:val="24"/>
          <w:szCs w:val="24"/>
        </w:rPr>
        <w:t xml:space="preserve">punto </w:t>
      </w:r>
      <w:r w:rsidR="00DE41E3" w:rsidRPr="00956284">
        <w:rPr>
          <w:rFonts w:ascii="Calibri" w:hAnsi="Calibri" w:cs="Calibri"/>
          <w:sz w:val="24"/>
          <w:szCs w:val="24"/>
        </w:rPr>
        <w:t>15.3</w:t>
      </w:r>
      <w:r w:rsidRPr="00006290">
        <w:rPr>
          <w:rFonts w:ascii="Calibri" w:hAnsi="Calibri" w:cs="Calibri"/>
          <w:sz w:val="24"/>
          <w:szCs w:val="24"/>
        </w:rPr>
        <w:t xml:space="preserve"> del Disciplinare di </w:t>
      </w:r>
      <w:r w:rsidR="00DE41E3" w:rsidRPr="00006290">
        <w:rPr>
          <w:rFonts w:ascii="Calibri" w:hAnsi="Calibri" w:cs="Calibri"/>
          <w:sz w:val="24"/>
          <w:szCs w:val="24"/>
        </w:rPr>
        <w:t>G</w:t>
      </w:r>
      <w:r w:rsidRPr="00006290">
        <w:rPr>
          <w:rFonts w:ascii="Calibri" w:hAnsi="Calibri" w:cs="Calibri"/>
          <w:sz w:val="24"/>
          <w:szCs w:val="24"/>
        </w:rPr>
        <w:t>ara.</w:t>
      </w:r>
    </w:p>
    <w:p w:rsidR="00692884" w:rsidRPr="00006290" w:rsidRDefault="004153CE" w:rsidP="00006290">
      <w:pPr>
        <w:pStyle w:val="Standard"/>
        <w:spacing w:before="6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hi-IN"/>
        </w:rPr>
        <w:t>17 - Procedure di ricorso e controversie</w:t>
      </w:r>
      <w:r w:rsidR="00A6400A" w:rsidRPr="00006290">
        <w:rPr>
          <w:rFonts w:ascii="Calibri" w:eastAsia="Calibri" w:hAnsi="Calibri" w:cs="Calibri"/>
          <w:b/>
          <w:color w:val="000000"/>
          <w:sz w:val="24"/>
          <w:szCs w:val="24"/>
          <w:lang w:eastAsia="hi-IN"/>
        </w:rPr>
        <w:t xml:space="preserve"> </w:t>
      </w:r>
    </w:p>
    <w:p w:rsidR="00692884" w:rsidRPr="00006290" w:rsidRDefault="00A6400A" w:rsidP="00006290">
      <w:pPr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hi-IN"/>
        </w:rPr>
      </w:pPr>
      <w:r w:rsidRPr="00006290">
        <w:rPr>
          <w:rFonts w:ascii="Calibri" w:eastAsia="Calibri" w:hAnsi="Calibri" w:cs="Calibri"/>
          <w:sz w:val="24"/>
          <w:szCs w:val="24"/>
          <w:lang w:eastAsia="hi-IN"/>
        </w:rPr>
        <w:t>Trenta giorni per presentare ricorso al Tribunale Amministrativo Regionale</w:t>
      </w:r>
      <w:r w:rsidR="00006290">
        <w:rPr>
          <w:rFonts w:ascii="Calibri" w:eastAsia="Calibri" w:hAnsi="Calibri" w:cs="Calibri"/>
          <w:sz w:val="24"/>
          <w:szCs w:val="24"/>
          <w:lang w:eastAsia="hi-IN"/>
        </w:rPr>
        <w:t>,</w:t>
      </w:r>
      <w:r w:rsidRPr="00006290">
        <w:rPr>
          <w:rFonts w:ascii="Calibri" w:eastAsia="Calibri" w:hAnsi="Calibri" w:cs="Calibri"/>
          <w:sz w:val="24"/>
          <w:szCs w:val="24"/>
          <w:lang w:eastAsia="hi-IN"/>
        </w:rPr>
        <w:t xml:space="preserve"> decorrenti dalla data della notificazione del provvedimento</w:t>
      </w:r>
      <w:r w:rsidR="00006290">
        <w:rPr>
          <w:rFonts w:ascii="Calibri" w:eastAsia="Calibri" w:hAnsi="Calibri" w:cs="Calibri"/>
          <w:sz w:val="24"/>
          <w:szCs w:val="24"/>
          <w:lang w:eastAsia="hi-IN"/>
        </w:rPr>
        <w:t>,</w:t>
      </w:r>
      <w:r w:rsidRPr="00006290">
        <w:rPr>
          <w:rFonts w:ascii="Calibri" w:eastAsia="Calibri" w:hAnsi="Calibri" w:cs="Calibri"/>
          <w:sz w:val="24"/>
          <w:szCs w:val="24"/>
          <w:lang w:eastAsia="hi-IN"/>
        </w:rPr>
        <w:t xml:space="preserve"> ovvero dalla scadenza del termine di pubblicazione per gli atti che vi sono soggetti.</w:t>
      </w:r>
    </w:p>
    <w:p w:rsidR="00692884" w:rsidRPr="00006290" w:rsidRDefault="00006290" w:rsidP="00006290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hi-IN"/>
        </w:rPr>
      </w:pPr>
      <w:r>
        <w:rPr>
          <w:rFonts w:ascii="Calibri" w:eastAsia="Calibri" w:hAnsi="Calibri" w:cs="Calibri"/>
          <w:sz w:val="24"/>
          <w:szCs w:val="24"/>
          <w:lang w:eastAsia="hi-IN"/>
        </w:rPr>
        <w:lastRenderedPageBreak/>
        <w:t>Qualunque contestazione possa</w:t>
      </w:r>
      <w:r w:rsidR="00A6400A" w:rsidRPr="00006290">
        <w:rPr>
          <w:rFonts w:ascii="Calibri" w:eastAsia="Calibri" w:hAnsi="Calibri" w:cs="Calibri"/>
          <w:sz w:val="24"/>
          <w:szCs w:val="24"/>
          <w:lang w:eastAsia="hi-IN"/>
        </w:rPr>
        <w:t xml:space="preserve"> sorgere o manifestarsi nel corso del servizio, non darà mai diritto all’aggiudicataria di assumere decisioni unilaterali, quali sospensione, riduzione o modificazione del servizio.</w:t>
      </w:r>
    </w:p>
    <w:p w:rsidR="00692884" w:rsidRPr="00006290" w:rsidRDefault="00A6400A" w:rsidP="00006290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hi-IN"/>
        </w:rPr>
      </w:pPr>
      <w:r w:rsidRPr="00006290">
        <w:rPr>
          <w:rFonts w:ascii="Calibri" w:eastAsia="Calibri" w:hAnsi="Calibri" w:cs="Calibri"/>
          <w:sz w:val="24"/>
          <w:szCs w:val="24"/>
          <w:lang w:eastAsia="hi-IN"/>
        </w:rPr>
        <w:t>Tutte le controversie, riguardanti la corretta applicazione delle procedure previste dal presente Capitolato e quindi dell’esecuzione del contratto, dovranno essere preliminarmente esaminate dalle parti in via amministrativa.</w:t>
      </w:r>
    </w:p>
    <w:p w:rsidR="00006290" w:rsidRDefault="00A6400A" w:rsidP="00006290">
      <w:pPr>
        <w:pStyle w:val="Standard"/>
        <w:spacing w:before="6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006290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Per la definizione delle eventuali controversie, per le quali non sia stato possibile addivenire all’accordo bonario, è esclusa la competenza arbitrale. </w:t>
      </w:r>
    </w:p>
    <w:p w:rsidR="00692884" w:rsidRPr="00C6355B" w:rsidRDefault="00A6400A" w:rsidP="00C6355B">
      <w:pPr>
        <w:pStyle w:val="Standard"/>
        <w:spacing w:before="60" w:line="360" w:lineRule="auto"/>
        <w:jc w:val="both"/>
        <w:rPr>
          <w:rFonts w:ascii="Calibri" w:hAnsi="Calibri" w:cs="Calibri"/>
          <w:sz w:val="24"/>
          <w:szCs w:val="24"/>
        </w:rPr>
      </w:pPr>
      <w:r w:rsidRPr="00C6355B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lastRenderedPageBreak/>
        <w:t>Ogni controversia legale sarà di competenza dell’Autorità Giudiziaria presso il Foro di Oristano.</w:t>
      </w:r>
    </w:p>
    <w:p w:rsidR="00692884" w:rsidRPr="00C6355B" w:rsidRDefault="00C6355B" w:rsidP="00C6355B">
      <w:pPr>
        <w:widowControl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C6355B">
        <w:rPr>
          <w:rFonts w:ascii="Calibri" w:hAnsi="Calibri"/>
          <w:b/>
          <w:sz w:val="24"/>
          <w:szCs w:val="24"/>
        </w:rPr>
        <w:t>18</w:t>
      </w:r>
      <w:r w:rsidR="00A6400A" w:rsidRPr="00C6355B">
        <w:rPr>
          <w:rFonts w:ascii="Calibri" w:hAnsi="Calibri" w:cs="Arial"/>
          <w:b/>
          <w:sz w:val="24"/>
          <w:szCs w:val="24"/>
        </w:rPr>
        <w:t xml:space="preserve"> - Altre indicazioni: 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Arial"/>
          <w:b w:val="0"/>
          <w:sz w:val="24"/>
          <w:szCs w:val="24"/>
        </w:rPr>
        <w:t>Non sono ammesse offerte pari o in aumento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Arial"/>
          <w:b w:val="0"/>
          <w:sz w:val="24"/>
          <w:szCs w:val="24"/>
        </w:rPr>
        <w:t>Si procederà all’aggiudicazione anche in presenza di una sola offerta valida</w:t>
      </w:r>
      <w:r w:rsidR="00C6355B">
        <w:rPr>
          <w:rFonts w:ascii="Calibri" w:hAnsi="Calibri" w:cs="Arial"/>
          <w:b w:val="0"/>
          <w:sz w:val="24"/>
          <w:szCs w:val="24"/>
        </w:rPr>
        <w:t>,</w:t>
      </w:r>
      <w:r w:rsidRPr="00C6355B">
        <w:rPr>
          <w:rFonts w:ascii="Calibri" w:hAnsi="Calibri" w:cs="Arial"/>
          <w:b w:val="0"/>
          <w:sz w:val="24"/>
          <w:szCs w:val="24"/>
        </w:rPr>
        <w:t xml:space="preserve"> sempre che sia ritenuta congrua e conveniente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Arial"/>
          <w:b w:val="0"/>
          <w:sz w:val="24"/>
          <w:szCs w:val="24"/>
        </w:rPr>
        <w:t xml:space="preserve">In caso di offerte uguali si procederà come da art. </w:t>
      </w:r>
      <w:r w:rsidR="00C6355B" w:rsidRPr="00956284">
        <w:rPr>
          <w:rFonts w:ascii="Calibri" w:hAnsi="Calibri" w:cs="Arial"/>
          <w:b w:val="0"/>
          <w:sz w:val="24"/>
          <w:szCs w:val="24"/>
        </w:rPr>
        <w:t>19</w:t>
      </w:r>
      <w:r w:rsidRPr="00C6355B">
        <w:rPr>
          <w:rFonts w:ascii="Calibri" w:hAnsi="Calibri" w:cs="Arial"/>
          <w:b w:val="0"/>
          <w:sz w:val="24"/>
          <w:szCs w:val="24"/>
        </w:rPr>
        <w:t xml:space="preserve"> del </w:t>
      </w:r>
      <w:r w:rsidR="00B45CF0" w:rsidRPr="00C6355B">
        <w:rPr>
          <w:rFonts w:ascii="Calibri" w:hAnsi="Calibri" w:cs="Arial"/>
          <w:b w:val="0"/>
          <w:sz w:val="24"/>
          <w:szCs w:val="24"/>
        </w:rPr>
        <w:t>D</w:t>
      </w:r>
      <w:r w:rsidRPr="00C6355B">
        <w:rPr>
          <w:rFonts w:ascii="Calibri" w:hAnsi="Calibri" w:cs="Arial"/>
          <w:b w:val="0"/>
          <w:sz w:val="24"/>
          <w:szCs w:val="24"/>
        </w:rPr>
        <w:t xml:space="preserve">isciplinare </w:t>
      </w:r>
      <w:r w:rsidR="00C6355B">
        <w:rPr>
          <w:rFonts w:ascii="Calibri" w:hAnsi="Calibri" w:cs="Arial"/>
          <w:b w:val="0"/>
          <w:sz w:val="24"/>
          <w:szCs w:val="24"/>
        </w:rPr>
        <w:t>di Gara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Arial"/>
          <w:b w:val="0"/>
          <w:sz w:val="24"/>
          <w:szCs w:val="24"/>
        </w:rPr>
        <w:t>Nel caso di dichiarazioni mendaci, potranno trovare applicazione, ai sensi dell’art. 76 del D.P.R. n.445/00, le sanzioni previste dal Codice penale e dalle leggi speciali in materia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Theme="minorHAnsi" w:hAnsiTheme="minorHAnsi" w:cs="Calibri"/>
          <w:b w:val="0"/>
          <w:spacing w:val="-1"/>
          <w:sz w:val="24"/>
          <w:szCs w:val="24"/>
        </w:rPr>
        <w:lastRenderedPageBreak/>
        <w:t>L’Amministrazione, se necessario, si riserva la facoltà di invitare i concorrenti a completare o a fornire chiarimenti in ordine al contenuto delle dichiarazioni presentate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Theme="minorHAnsi" w:hAnsiTheme="minorHAnsi"/>
          <w:b w:val="0"/>
          <w:spacing w:val="-1"/>
          <w:sz w:val="24"/>
          <w:szCs w:val="24"/>
        </w:rPr>
        <w:t xml:space="preserve">La domanda, le autocertificazioni, le certificazioni, i documenti allegati e l’offerta devono essere espressi in lingua italiana o </w:t>
      </w:r>
      <w:r w:rsidR="00B45CF0" w:rsidRPr="00C6355B">
        <w:rPr>
          <w:rFonts w:asciiTheme="minorHAnsi" w:hAnsiTheme="minorHAnsi"/>
          <w:b w:val="0"/>
          <w:spacing w:val="-1"/>
          <w:sz w:val="24"/>
          <w:szCs w:val="24"/>
        </w:rPr>
        <w:t>corredati di traduzione giurata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Theme="minorHAnsi" w:hAnsiTheme="minorHAnsi"/>
          <w:b w:val="0"/>
          <w:spacing w:val="-1"/>
          <w:sz w:val="24"/>
          <w:szCs w:val="24"/>
        </w:rPr>
        <w:t>Le modalità di compilazione e di presentazione dell’offerta</w:t>
      </w:r>
      <w:r w:rsidR="00667EAC">
        <w:rPr>
          <w:rFonts w:asciiTheme="minorHAnsi" w:hAnsiTheme="minorHAnsi"/>
          <w:b w:val="0"/>
          <w:spacing w:val="-1"/>
          <w:sz w:val="24"/>
          <w:szCs w:val="24"/>
        </w:rPr>
        <w:t>,</w:t>
      </w:r>
      <w:r w:rsidRPr="00C6355B">
        <w:rPr>
          <w:rFonts w:asciiTheme="minorHAnsi" w:hAnsiTheme="minorHAnsi"/>
          <w:b w:val="0"/>
          <w:spacing w:val="-1"/>
          <w:sz w:val="24"/>
          <w:szCs w:val="24"/>
        </w:rPr>
        <w:t xml:space="preserve"> e della documentazione da allegare a corredo, sono specificate nel “Disciplinare di gara” e negli </w:t>
      </w:r>
      <w:r w:rsidR="00B45CF0" w:rsidRPr="00C6355B">
        <w:rPr>
          <w:rFonts w:asciiTheme="minorHAnsi" w:hAnsiTheme="minorHAnsi"/>
          <w:b w:val="0"/>
          <w:spacing w:val="-1"/>
          <w:sz w:val="24"/>
          <w:szCs w:val="24"/>
        </w:rPr>
        <w:t>allegati</w:t>
      </w:r>
      <w:r w:rsidRPr="00C6355B">
        <w:rPr>
          <w:rFonts w:asciiTheme="minorHAnsi" w:hAnsiTheme="minorHAnsi"/>
          <w:b w:val="0"/>
          <w:spacing w:val="-1"/>
          <w:sz w:val="24"/>
          <w:szCs w:val="24"/>
        </w:rPr>
        <w:t xml:space="preserve"> “Modelli di gara”</w:t>
      </w:r>
      <w:r w:rsidR="00B45CF0" w:rsidRPr="00C6355B">
        <w:rPr>
          <w:rFonts w:asciiTheme="minorHAnsi" w:hAnsiTheme="minorHAnsi"/>
          <w:b w:val="0"/>
          <w:spacing w:val="-1"/>
          <w:sz w:val="24"/>
          <w:szCs w:val="24"/>
        </w:rPr>
        <w:t>,</w:t>
      </w:r>
      <w:r w:rsidRPr="00C6355B">
        <w:rPr>
          <w:rFonts w:asciiTheme="minorHAnsi" w:hAnsiTheme="minorHAnsi"/>
          <w:b w:val="0"/>
          <w:spacing w:val="-1"/>
          <w:sz w:val="24"/>
          <w:szCs w:val="24"/>
        </w:rPr>
        <w:t xml:space="preserve"> ai qua</w:t>
      </w:r>
      <w:r w:rsidR="00B45CF0" w:rsidRPr="00C6355B">
        <w:rPr>
          <w:rFonts w:asciiTheme="minorHAnsi" w:hAnsiTheme="minorHAnsi"/>
          <w:b w:val="0"/>
          <w:spacing w:val="-1"/>
          <w:sz w:val="24"/>
          <w:szCs w:val="24"/>
        </w:rPr>
        <w:t>li è necessario far riferimento</w:t>
      </w:r>
    </w:p>
    <w:p w:rsidR="00692884" w:rsidRPr="00C6355B" w:rsidRDefault="00A6400A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Theme="minorHAnsi" w:hAnsiTheme="minorHAnsi"/>
          <w:b w:val="0"/>
          <w:spacing w:val="-1"/>
          <w:sz w:val="24"/>
          <w:szCs w:val="24"/>
        </w:rPr>
        <w:lastRenderedPageBreak/>
        <w:t>L'incompletezza, la mancanza o l'irregolarità degli elementi essenzi</w:t>
      </w:r>
      <w:r w:rsidR="00B45CF0" w:rsidRPr="00C6355B">
        <w:rPr>
          <w:rFonts w:asciiTheme="minorHAnsi" w:hAnsiTheme="minorHAnsi"/>
          <w:b w:val="0"/>
          <w:spacing w:val="-1"/>
          <w:sz w:val="24"/>
          <w:szCs w:val="24"/>
        </w:rPr>
        <w:t>ali saranno causa di esclusione</w:t>
      </w:r>
    </w:p>
    <w:p w:rsidR="00692884" w:rsidRPr="00C6355B" w:rsidRDefault="00B45CF0" w:rsidP="00C6355B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Calibri"/>
          <w:b w:val="0"/>
          <w:sz w:val="24"/>
          <w:szCs w:val="24"/>
        </w:rPr>
        <w:t xml:space="preserve">Nel rispetto degli art. 13-14 del GDPR (GENERAL </w:t>
      </w:r>
      <w:r w:rsidRPr="00C6355B">
        <w:rPr>
          <w:rFonts w:ascii="Calibri" w:hAnsi="Calibri" w:cs="Calibri"/>
          <w:b w:val="0"/>
          <w:spacing w:val="-11"/>
          <w:sz w:val="24"/>
          <w:szCs w:val="24"/>
        </w:rPr>
        <w:t xml:space="preserve">DATA </w:t>
      </w:r>
      <w:r w:rsidRPr="00C6355B">
        <w:rPr>
          <w:rFonts w:ascii="Calibri" w:hAnsi="Calibri" w:cs="Calibri"/>
          <w:b w:val="0"/>
          <w:sz w:val="24"/>
          <w:szCs w:val="24"/>
        </w:rPr>
        <w:t>PROTECTION REGULATION) 2016/679 e della normativa nazionale vigente,</w:t>
      </w:r>
      <w:r w:rsidRPr="00C6355B">
        <w:rPr>
          <w:rFonts w:ascii="Calibri" w:hAnsi="Calibri" w:cs="Arial"/>
          <w:b w:val="0"/>
          <w:sz w:val="24"/>
          <w:szCs w:val="24"/>
        </w:rPr>
        <w:t xml:space="preserve"> </w:t>
      </w:r>
      <w:r w:rsidR="00A6400A" w:rsidRPr="00C6355B">
        <w:rPr>
          <w:rFonts w:ascii="Calibri" w:hAnsi="Calibri" w:cs="Arial"/>
          <w:b w:val="0"/>
          <w:sz w:val="24"/>
          <w:szCs w:val="24"/>
        </w:rPr>
        <w:t>si informa che i dati forniti saranno trattati dal Comune di Oristano per finalità connesse alla gara e per l’eventuale successiva stipula e gestione del contratto. Il titolare del trattamento dei dati in qu</w:t>
      </w:r>
      <w:r w:rsidR="00667EAC">
        <w:rPr>
          <w:rFonts w:ascii="Calibri" w:hAnsi="Calibri" w:cs="Arial"/>
          <w:b w:val="0"/>
          <w:sz w:val="24"/>
          <w:szCs w:val="24"/>
        </w:rPr>
        <w:t>estione è il Comune di Oristano</w:t>
      </w:r>
    </w:p>
    <w:p w:rsidR="00692884" w:rsidRPr="00C6355B" w:rsidRDefault="00A6400A" w:rsidP="00667EAC">
      <w:pPr>
        <w:pStyle w:val="Corpotesto"/>
        <w:numPr>
          <w:ilvl w:val="0"/>
          <w:numId w:val="9"/>
        </w:numPr>
        <w:spacing w:before="60" w:line="360" w:lineRule="auto"/>
        <w:ind w:left="284" w:hanging="284"/>
        <w:jc w:val="both"/>
        <w:rPr>
          <w:rFonts w:ascii="Calibri" w:hAnsi="Calibri" w:cs="Arial"/>
          <w:b w:val="0"/>
          <w:sz w:val="24"/>
          <w:szCs w:val="24"/>
        </w:rPr>
      </w:pPr>
      <w:r w:rsidRPr="00C6355B">
        <w:rPr>
          <w:rFonts w:ascii="Calibri" w:hAnsi="Calibri" w:cs="Arial"/>
          <w:b w:val="0"/>
          <w:sz w:val="24"/>
          <w:szCs w:val="24"/>
        </w:rPr>
        <w:t>Tutte le spese inerenti la stipulazione del contratto saranno a carico dell’aggiudicatario.</w:t>
      </w:r>
    </w:p>
    <w:p w:rsidR="00692884" w:rsidRPr="00667EAC" w:rsidRDefault="00F03CD8" w:rsidP="00667EAC">
      <w:pPr>
        <w:pStyle w:val="Testonormale"/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19</w:t>
      </w:r>
      <w:r w:rsidR="00A6400A" w:rsidRPr="00667EAC">
        <w:rPr>
          <w:rFonts w:ascii="Calibri" w:hAnsi="Calibri"/>
          <w:b/>
          <w:color w:val="000000"/>
          <w:sz w:val="24"/>
          <w:szCs w:val="24"/>
        </w:rPr>
        <w:t xml:space="preserve"> - Responsabile del procedimento </w:t>
      </w:r>
    </w:p>
    <w:p w:rsidR="00692884" w:rsidRPr="00C6355B" w:rsidRDefault="00A6400A" w:rsidP="00667EAC">
      <w:pPr>
        <w:pStyle w:val="Testonormale"/>
        <w:spacing w:before="8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C6355B">
        <w:rPr>
          <w:rFonts w:ascii="Calibri" w:hAnsi="Calibri"/>
          <w:color w:val="000000"/>
          <w:sz w:val="24"/>
          <w:szCs w:val="24"/>
        </w:rPr>
        <w:lastRenderedPageBreak/>
        <w:t xml:space="preserve">Responsabile del Procedimento: </w:t>
      </w:r>
      <w:r w:rsidRPr="00C6355B">
        <w:rPr>
          <w:rFonts w:ascii="Calibri" w:hAnsi="Calibri"/>
          <w:sz w:val="24"/>
          <w:szCs w:val="24"/>
        </w:rPr>
        <w:t xml:space="preserve">D.ssa </w:t>
      </w:r>
      <w:r w:rsidR="00192978">
        <w:rPr>
          <w:rFonts w:ascii="Calibri" w:hAnsi="Calibri"/>
          <w:sz w:val="24"/>
          <w:szCs w:val="24"/>
        </w:rPr>
        <w:t xml:space="preserve">Roberta Fais  del </w:t>
      </w:r>
      <w:r w:rsidRPr="00C6355B">
        <w:rPr>
          <w:rFonts w:ascii="Calibri" w:hAnsi="Calibri"/>
          <w:sz w:val="24"/>
          <w:szCs w:val="24"/>
        </w:rPr>
        <w:t xml:space="preserve"> </w:t>
      </w:r>
      <w:r w:rsidR="00DD0D4A">
        <w:rPr>
          <w:rFonts w:ascii="Calibri" w:hAnsi="Calibri"/>
          <w:sz w:val="24"/>
          <w:szCs w:val="24"/>
        </w:rPr>
        <w:t xml:space="preserve">Settore </w:t>
      </w:r>
      <w:r w:rsidR="00667EAC">
        <w:rPr>
          <w:rFonts w:ascii="Calibri" w:hAnsi="Calibri"/>
          <w:sz w:val="24"/>
          <w:szCs w:val="24"/>
        </w:rPr>
        <w:t>Programmazione e gestione delle risorse</w:t>
      </w:r>
      <w:r w:rsidR="00667EAC">
        <w:rPr>
          <w:rFonts w:ascii="Calibri" w:hAnsi="Calibri"/>
          <w:color w:val="000000"/>
          <w:sz w:val="24"/>
          <w:szCs w:val="24"/>
        </w:rPr>
        <w:t>.</w:t>
      </w:r>
    </w:p>
    <w:p w:rsidR="00692884" w:rsidRPr="00C6355B" w:rsidRDefault="00692884" w:rsidP="00667EAC">
      <w:pPr>
        <w:pStyle w:val="Testonormale"/>
        <w:spacing w:after="60" w:line="360" w:lineRule="auto"/>
        <w:rPr>
          <w:rFonts w:ascii="Calibri" w:hAnsi="Calibri"/>
          <w:sz w:val="24"/>
          <w:szCs w:val="24"/>
        </w:rPr>
      </w:pPr>
    </w:p>
    <w:p w:rsidR="00692884" w:rsidRPr="00C6355B" w:rsidRDefault="00A6400A" w:rsidP="00C6355B">
      <w:pPr>
        <w:pStyle w:val="Testonormale"/>
        <w:spacing w:line="360" w:lineRule="auto"/>
        <w:ind w:left="3119" w:firstLine="1"/>
        <w:jc w:val="center"/>
        <w:rPr>
          <w:rFonts w:ascii="Calibri" w:hAnsi="Calibri"/>
          <w:i/>
          <w:iCs/>
          <w:sz w:val="24"/>
          <w:szCs w:val="24"/>
        </w:rPr>
      </w:pPr>
      <w:r w:rsidRPr="00C6355B">
        <w:rPr>
          <w:rFonts w:ascii="Calibri" w:hAnsi="Calibri"/>
          <w:b/>
          <w:bCs/>
          <w:i/>
          <w:iCs/>
          <w:sz w:val="24"/>
          <w:szCs w:val="24"/>
        </w:rPr>
        <w:t xml:space="preserve">Il Dirigente del </w:t>
      </w:r>
      <w:r w:rsidRPr="00C6355B">
        <w:rPr>
          <w:rFonts w:ascii="Calibri" w:hAnsi="Calibri"/>
          <w:b/>
          <w:i/>
          <w:sz w:val="24"/>
          <w:szCs w:val="24"/>
        </w:rPr>
        <w:t xml:space="preserve">Settore </w:t>
      </w:r>
      <w:r w:rsidR="00B45CF0" w:rsidRPr="00C6355B">
        <w:rPr>
          <w:rFonts w:ascii="Calibri" w:hAnsi="Calibri"/>
          <w:b/>
          <w:i/>
          <w:sz w:val="24"/>
          <w:szCs w:val="24"/>
        </w:rPr>
        <w:t>Programmazione e gestione delle risorse</w:t>
      </w:r>
      <w:r w:rsidRPr="00C6355B">
        <w:rPr>
          <w:rFonts w:ascii="Calibri" w:hAnsi="Calibri"/>
          <w:i/>
          <w:iCs/>
          <w:sz w:val="24"/>
          <w:szCs w:val="24"/>
        </w:rPr>
        <w:t xml:space="preserve"> </w:t>
      </w:r>
    </w:p>
    <w:p w:rsidR="00692884" w:rsidRPr="00C6355B" w:rsidRDefault="00A6400A" w:rsidP="00C6355B">
      <w:pPr>
        <w:pStyle w:val="Testonormale"/>
        <w:spacing w:line="360" w:lineRule="auto"/>
        <w:ind w:left="3119" w:firstLine="1"/>
        <w:jc w:val="center"/>
        <w:rPr>
          <w:rFonts w:ascii="Calibri" w:hAnsi="Calibri"/>
          <w:i/>
          <w:iCs/>
          <w:sz w:val="24"/>
          <w:szCs w:val="24"/>
        </w:rPr>
      </w:pPr>
      <w:r w:rsidRPr="00C6355B">
        <w:rPr>
          <w:rFonts w:ascii="Calibri" w:hAnsi="Calibri"/>
          <w:i/>
          <w:iCs/>
          <w:sz w:val="24"/>
          <w:szCs w:val="24"/>
        </w:rPr>
        <w:t>- Dr.ssa Maria Rimedia Chergia -</w:t>
      </w:r>
    </w:p>
    <w:p w:rsidR="00692884" w:rsidRPr="00C6355B" w:rsidRDefault="00692884" w:rsidP="00C6355B">
      <w:pPr>
        <w:spacing w:line="360" w:lineRule="auto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</w:p>
    <w:sectPr w:rsidR="00692884" w:rsidRPr="00C6355B">
      <w:headerReference w:type="default" r:id="rId13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74" w:rsidRDefault="00AF7B74">
      <w:pPr>
        <w:spacing w:after="0" w:line="240" w:lineRule="auto"/>
      </w:pPr>
      <w:r>
        <w:separator/>
      </w:r>
    </w:p>
  </w:endnote>
  <w:endnote w:type="continuationSeparator" w:id="0">
    <w:p w:rsidR="00AF7B74" w:rsidRDefault="00AF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74" w:rsidRDefault="00AF7B74">
      <w:pPr>
        <w:spacing w:after="0" w:line="240" w:lineRule="auto"/>
      </w:pPr>
      <w:r>
        <w:separator/>
      </w:r>
    </w:p>
  </w:footnote>
  <w:footnote w:type="continuationSeparator" w:id="0">
    <w:p w:rsidR="00AF7B74" w:rsidRDefault="00AF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621878"/>
      <w:docPartObj>
        <w:docPartGallery w:val="Page Numbers (Top of Page)"/>
        <w:docPartUnique/>
      </w:docPartObj>
    </w:sdtPr>
    <w:sdtEndPr/>
    <w:sdtContent>
      <w:p w:rsidR="00692884" w:rsidRDefault="00A640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07">
          <w:rPr>
            <w:noProof/>
          </w:rPr>
          <w:t>4</w:t>
        </w:r>
        <w:r>
          <w:fldChar w:fldCharType="end"/>
        </w:r>
      </w:p>
    </w:sdtContent>
  </w:sdt>
  <w:p w:rsidR="00692884" w:rsidRDefault="006928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1075"/>
    <w:multiLevelType w:val="hybridMultilevel"/>
    <w:tmpl w:val="0018F346"/>
    <w:lvl w:ilvl="0" w:tplc="6F7E9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B30C764">
      <w:start w:val="1"/>
      <w:numFmt w:val="lowerLetter"/>
      <w:lvlText w:val="%2."/>
      <w:lvlJc w:val="left"/>
      <w:pPr>
        <w:ind w:left="1440" w:hanging="360"/>
      </w:pPr>
    </w:lvl>
    <w:lvl w:ilvl="2" w:tplc="DA1E300C">
      <w:start w:val="1"/>
      <w:numFmt w:val="lowerRoman"/>
      <w:lvlText w:val="%3."/>
      <w:lvlJc w:val="right"/>
      <w:pPr>
        <w:ind w:left="2160" w:hanging="180"/>
      </w:pPr>
    </w:lvl>
    <w:lvl w:ilvl="3" w:tplc="C99E3C9A">
      <w:start w:val="1"/>
      <w:numFmt w:val="decimal"/>
      <w:lvlText w:val="%4."/>
      <w:lvlJc w:val="left"/>
      <w:pPr>
        <w:ind w:left="2880" w:hanging="360"/>
      </w:pPr>
    </w:lvl>
    <w:lvl w:ilvl="4" w:tplc="3DB83F1A">
      <w:start w:val="1"/>
      <w:numFmt w:val="lowerLetter"/>
      <w:lvlText w:val="%5."/>
      <w:lvlJc w:val="left"/>
      <w:pPr>
        <w:ind w:left="3600" w:hanging="360"/>
      </w:pPr>
    </w:lvl>
    <w:lvl w:ilvl="5" w:tplc="4D042BBC">
      <w:start w:val="1"/>
      <w:numFmt w:val="lowerRoman"/>
      <w:lvlText w:val="%6."/>
      <w:lvlJc w:val="right"/>
      <w:pPr>
        <w:ind w:left="4320" w:hanging="180"/>
      </w:pPr>
    </w:lvl>
    <w:lvl w:ilvl="6" w:tplc="4CF23E82">
      <w:start w:val="1"/>
      <w:numFmt w:val="decimal"/>
      <w:lvlText w:val="%7."/>
      <w:lvlJc w:val="left"/>
      <w:pPr>
        <w:ind w:left="5040" w:hanging="360"/>
      </w:pPr>
    </w:lvl>
    <w:lvl w:ilvl="7" w:tplc="639CC03E">
      <w:start w:val="1"/>
      <w:numFmt w:val="lowerLetter"/>
      <w:lvlText w:val="%8."/>
      <w:lvlJc w:val="left"/>
      <w:pPr>
        <w:ind w:left="5760" w:hanging="360"/>
      </w:pPr>
    </w:lvl>
    <w:lvl w:ilvl="8" w:tplc="B67435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723"/>
    <w:multiLevelType w:val="hybridMultilevel"/>
    <w:tmpl w:val="2C3EBE0A"/>
    <w:lvl w:ilvl="0" w:tplc="1B0A94DA">
      <w:start w:val="1"/>
      <w:numFmt w:val="lowerLetter"/>
      <w:lvlText w:val="%1."/>
      <w:lvlJc w:val="left"/>
      <w:pPr>
        <w:ind w:left="782" w:hanging="360"/>
      </w:pPr>
    </w:lvl>
    <w:lvl w:ilvl="1" w:tplc="EED04942">
      <w:start w:val="1"/>
      <w:numFmt w:val="lowerLetter"/>
      <w:lvlText w:val="%2."/>
      <w:lvlJc w:val="left"/>
      <w:pPr>
        <w:ind w:left="1502" w:hanging="360"/>
      </w:pPr>
    </w:lvl>
    <w:lvl w:ilvl="2" w:tplc="B75CCE86">
      <w:start w:val="1"/>
      <w:numFmt w:val="lowerRoman"/>
      <w:lvlText w:val="%3."/>
      <w:lvlJc w:val="right"/>
      <w:pPr>
        <w:ind w:left="2222" w:hanging="180"/>
      </w:pPr>
    </w:lvl>
    <w:lvl w:ilvl="3" w:tplc="6070FDCA">
      <w:start w:val="1"/>
      <w:numFmt w:val="decimal"/>
      <w:lvlText w:val="%4."/>
      <w:lvlJc w:val="left"/>
      <w:pPr>
        <w:ind w:left="2942" w:hanging="360"/>
      </w:pPr>
    </w:lvl>
    <w:lvl w:ilvl="4" w:tplc="EB2816BA">
      <w:start w:val="1"/>
      <w:numFmt w:val="lowerLetter"/>
      <w:lvlText w:val="%5."/>
      <w:lvlJc w:val="left"/>
      <w:pPr>
        <w:ind w:left="3662" w:hanging="360"/>
      </w:pPr>
    </w:lvl>
    <w:lvl w:ilvl="5" w:tplc="5D121258">
      <w:start w:val="1"/>
      <w:numFmt w:val="lowerRoman"/>
      <w:lvlText w:val="%6."/>
      <w:lvlJc w:val="right"/>
      <w:pPr>
        <w:ind w:left="4382" w:hanging="180"/>
      </w:pPr>
    </w:lvl>
    <w:lvl w:ilvl="6" w:tplc="26A61582">
      <w:start w:val="1"/>
      <w:numFmt w:val="decimal"/>
      <w:lvlText w:val="%7."/>
      <w:lvlJc w:val="left"/>
      <w:pPr>
        <w:ind w:left="5102" w:hanging="360"/>
      </w:pPr>
    </w:lvl>
    <w:lvl w:ilvl="7" w:tplc="753ACD9A">
      <w:start w:val="1"/>
      <w:numFmt w:val="lowerLetter"/>
      <w:lvlText w:val="%8."/>
      <w:lvlJc w:val="left"/>
      <w:pPr>
        <w:ind w:left="5822" w:hanging="360"/>
      </w:pPr>
    </w:lvl>
    <w:lvl w:ilvl="8" w:tplc="0130FD84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045266C7"/>
    <w:multiLevelType w:val="hybridMultilevel"/>
    <w:tmpl w:val="3634DEDE"/>
    <w:lvl w:ilvl="0" w:tplc="90ACA1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8520929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0A2AB8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AE8F42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BCAC0C8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F1CA04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09E4C5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7BA588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186CAA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DE3D2A"/>
    <w:multiLevelType w:val="hybridMultilevel"/>
    <w:tmpl w:val="5470CF94"/>
    <w:lvl w:ilvl="0" w:tplc="00A29D9A">
      <w:start w:val="13"/>
      <w:numFmt w:val="decimal"/>
      <w:lvlText w:val="%1"/>
      <w:lvlJc w:val="left"/>
      <w:pPr>
        <w:ind w:left="323" w:hanging="323"/>
      </w:pPr>
      <w:rPr>
        <w:rFonts w:ascii="Calibri" w:hAnsi="Calibri" w:cs="Calibri"/>
        <w:b/>
        <w:bCs/>
        <w:i/>
        <w:iCs/>
        <w:sz w:val="26"/>
        <w:szCs w:val="26"/>
      </w:rPr>
    </w:lvl>
    <w:lvl w:ilvl="1" w:tplc="9E22ED2A">
      <w:start w:val="1"/>
      <w:numFmt w:val="bullet"/>
      <w:lvlText w:val="•"/>
      <w:lvlJc w:val="left"/>
      <w:pPr>
        <w:ind w:left="1378" w:hanging="323"/>
      </w:pPr>
    </w:lvl>
    <w:lvl w:ilvl="2" w:tplc="F88215A6">
      <w:start w:val="1"/>
      <w:numFmt w:val="bullet"/>
      <w:lvlText w:val="•"/>
      <w:lvlJc w:val="left"/>
      <w:pPr>
        <w:ind w:left="2321" w:hanging="323"/>
      </w:pPr>
    </w:lvl>
    <w:lvl w:ilvl="3" w:tplc="081C7A6C">
      <w:start w:val="1"/>
      <w:numFmt w:val="bullet"/>
      <w:lvlText w:val="•"/>
      <w:lvlJc w:val="left"/>
      <w:pPr>
        <w:ind w:left="3264" w:hanging="323"/>
      </w:pPr>
    </w:lvl>
    <w:lvl w:ilvl="4" w:tplc="E7E4DDBE">
      <w:start w:val="1"/>
      <w:numFmt w:val="bullet"/>
      <w:lvlText w:val="•"/>
      <w:lvlJc w:val="left"/>
      <w:pPr>
        <w:ind w:left="4207" w:hanging="323"/>
      </w:pPr>
    </w:lvl>
    <w:lvl w:ilvl="5" w:tplc="6CDEFAA4">
      <w:start w:val="1"/>
      <w:numFmt w:val="bullet"/>
      <w:lvlText w:val="•"/>
      <w:lvlJc w:val="left"/>
      <w:pPr>
        <w:ind w:left="5150" w:hanging="323"/>
      </w:pPr>
    </w:lvl>
    <w:lvl w:ilvl="6" w:tplc="11A8BB0E">
      <w:start w:val="1"/>
      <w:numFmt w:val="bullet"/>
      <w:lvlText w:val="•"/>
      <w:lvlJc w:val="left"/>
      <w:pPr>
        <w:ind w:left="6093" w:hanging="323"/>
      </w:pPr>
    </w:lvl>
    <w:lvl w:ilvl="7" w:tplc="B29A5D96">
      <w:start w:val="1"/>
      <w:numFmt w:val="bullet"/>
      <w:lvlText w:val="•"/>
      <w:lvlJc w:val="left"/>
      <w:pPr>
        <w:ind w:left="7036" w:hanging="323"/>
      </w:pPr>
    </w:lvl>
    <w:lvl w:ilvl="8" w:tplc="B788857C">
      <w:start w:val="1"/>
      <w:numFmt w:val="bullet"/>
      <w:lvlText w:val="•"/>
      <w:lvlJc w:val="left"/>
      <w:pPr>
        <w:ind w:left="7980" w:hanging="323"/>
      </w:pPr>
    </w:lvl>
  </w:abstractNum>
  <w:abstractNum w:abstractNumId="4" w15:restartNumberingAfterBreak="0">
    <w:nsid w:val="0E1152F9"/>
    <w:multiLevelType w:val="hybridMultilevel"/>
    <w:tmpl w:val="55A881A6"/>
    <w:lvl w:ilvl="0" w:tplc="A3C086B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83FBE"/>
    <w:multiLevelType w:val="hybridMultilevel"/>
    <w:tmpl w:val="28803890"/>
    <w:lvl w:ilvl="0" w:tplc="448E610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7500F474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AE4C1720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F5203AA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CECE39F6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840537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1A8942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B6A9520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5C049E2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12B55A7"/>
    <w:multiLevelType w:val="hybridMultilevel"/>
    <w:tmpl w:val="6A1E571C"/>
    <w:lvl w:ilvl="0" w:tplc="28C6B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CC01A2">
      <w:start w:val="1"/>
      <w:numFmt w:val="lowerLetter"/>
      <w:lvlText w:val="%2."/>
      <w:lvlJc w:val="left"/>
      <w:pPr>
        <w:ind w:left="1440" w:hanging="360"/>
      </w:pPr>
    </w:lvl>
    <w:lvl w:ilvl="2" w:tplc="04AC903E">
      <w:start w:val="1"/>
      <w:numFmt w:val="lowerRoman"/>
      <w:lvlText w:val="%3."/>
      <w:lvlJc w:val="right"/>
      <w:pPr>
        <w:ind w:left="2160" w:hanging="180"/>
      </w:pPr>
    </w:lvl>
    <w:lvl w:ilvl="3" w:tplc="164E1C9C">
      <w:start w:val="1"/>
      <w:numFmt w:val="decimal"/>
      <w:lvlText w:val="%4."/>
      <w:lvlJc w:val="left"/>
      <w:pPr>
        <w:ind w:left="2880" w:hanging="360"/>
      </w:pPr>
    </w:lvl>
    <w:lvl w:ilvl="4" w:tplc="0956677C">
      <w:start w:val="1"/>
      <w:numFmt w:val="lowerLetter"/>
      <w:lvlText w:val="%5."/>
      <w:lvlJc w:val="left"/>
      <w:pPr>
        <w:ind w:left="3600" w:hanging="360"/>
      </w:pPr>
    </w:lvl>
    <w:lvl w:ilvl="5" w:tplc="76C832AE">
      <w:start w:val="1"/>
      <w:numFmt w:val="lowerRoman"/>
      <w:lvlText w:val="%6."/>
      <w:lvlJc w:val="right"/>
      <w:pPr>
        <w:ind w:left="4320" w:hanging="180"/>
      </w:pPr>
    </w:lvl>
    <w:lvl w:ilvl="6" w:tplc="BE241048">
      <w:start w:val="1"/>
      <w:numFmt w:val="decimal"/>
      <w:lvlText w:val="%7."/>
      <w:lvlJc w:val="left"/>
      <w:pPr>
        <w:ind w:left="5040" w:hanging="360"/>
      </w:pPr>
    </w:lvl>
    <w:lvl w:ilvl="7" w:tplc="028AB942">
      <w:start w:val="1"/>
      <w:numFmt w:val="lowerLetter"/>
      <w:lvlText w:val="%8."/>
      <w:lvlJc w:val="left"/>
      <w:pPr>
        <w:ind w:left="5760" w:hanging="360"/>
      </w:pPr>
    </w:lvl>
    <w:lvl w:ilvl="8" w:tplc="B87CF1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1830"/>
    <w:multiLevelType w:val="hybridMultilevel"/>
    <w:tmpl w:val="5BC2A29C"/>
    <w:lvl w:ilvl="0" w:tplc="AC80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F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A4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C9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CE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AA5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66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1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699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F57C9"/>
    <w:multiLevelType w:val="hybridMultilevel"/>
    <w:tmpl w:val="F13A017E"/>
    <w:lvl w:ilvl="0" w:tplc="997E0D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928F468">
      <w:start w:val="1"/>
      <w:numFmt w:val="lowerLetter"/>
      <w:lvlText w:val="%2."/>
      <w:lvlJc w:val="left"/>
      <w:pPr>
        <w:ind w:left="1440" w:hanging="360"/>
      </w:pPr>
    </w:lvl>
    <w:lvl w:ilvl="2" w:tplc="BC327E7A">
      <w:start w:val="1"/>
      <w:numFmt w:val="lowerRoman"/>
      <w:lvlText w:val="%3."/>
      <w:lvlJc w:val="right"/>
      <w:pPr>
        <w:ind w:left="2160" w:hanging="180"/>
      </w:pPr>
    </w:lvl>
    <w:lvl w:ilvl="3" w:tplc="914447F6">
      <w:start w:val="1"/>
      <w:numFmt w:val="decimal"/>
      <w:lvlText w:val="%4."/>
      <w:lvlJc w:val="left"/>
      <w:pPr>
        <w:ind w:left="2880" w:hanging="360"/>
      </w:pPr>
    </w:lvl>
    <w:lvl w:ilvl="4" w:tplc="FF0AAFD4">
      <w:start w:val="1"/>
      <w:numFmt w:val="lowerLetter"/>
      <w:lvlText w:val="%5."/>
      <w:lvlJc w:val="left"/>
      <w:pPr>
        <w:ind w:left="3600" w:hanging="360"/>
      </w:pPr>
    </w:lvl>
    <w:lvl w:ilvl="5" w:tplc="092E6F14">
      <w:start w:val="1"/>
      <w:numFmt w:val="lowerRoman"/>
      <w:lvlText w:val="%6."/>
      <w:lvlJc w:val="right"/>
      <w:pPr>
        <w:ind w:left="4320" w:hanging="180"/>
      </w:pPr>
    </w:lvl>
    <w:lvl w:ilvl="6" w:tplc="B98EEF04">
      <w:start w:val="1"/>
      <w:numFmt w:val="decimal"/>
      <w:lvlText w:val="%7."/>
      <w:lvlJc w:val="left"/>
      <w:pPr>
        <w:ind w:left="5040" w:hanging="360"/>
      </w:pPr>
    </w:lvl>
    <w:lvl w:ilvl="7" w:tplc="0D20F0C6">
      <w:start w:val="1"/>
      <w:numFmt w:val="lowerLetter"/>
      <w:lvlText w:val="%8."/>
      <w:lvlJc w:val="left"/>
      <w:pPr>
        <w:ind w:left="5760" w:hanging="360"/>
      </w:pPr>
    </w:lvl>
    <w:lvl w:ilvl="8" w:tplc="9F9486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3876"/>
    <w:multiLevelType w:val="hybridMultilevel"/>
    <w:tmpl w:val="83F83FB0"/>
    <w:lvl w:ilvl="0" w:tplc="C88C5A8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9C6C5DFC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EDF8013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9E20A4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B5499CC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BD81D9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FCC7A4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77A78C8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1A080B6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954266E"/>
    <w:multiLevelType w:val="hybridMultilevel"/>
    <w:tmpl w:val="03EE0E0E"/>
    <w:lvl w:ilvl="0" w:tplc="AA946BC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1644410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8D9C1B0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9EAF21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75EF23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65AE25B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258653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F1A787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DC2C278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7776A3"/>
    <w:multiLevelType w:val="hybridMultilevel"/>
    <w:tmpl w:val="360E06B0"/>
    <w:lvl w:ilvl="0" w:tplc="FF28682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31EA85C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4AEF1F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C18581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F5C29CC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BA46B6B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CB8403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88456B8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6AD256D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D997192"/>
    <w:multiLevelType w:val="hybridMultilevel"/>
    <w:tmpl w:val="91A4DB24"/>
    <w:lvl w:ilvl="0" w:tplc="9C74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74C893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E22C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4D8A7C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65AE43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8A8B3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8F827B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520CC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1566DE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47E114F"/>
    <w:multiLevelType w:val="hybridMultilevel"/>
    <w:tmpl w:val="8AD6C574"/>
    <w:lvl w:ilvl="0" w:tplc="96828FE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9A821DEC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2D348444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A2A3970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42A870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E45418E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11EFBC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85F2259C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58BA3F8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586247E"/>
    <w:multiLevelType w:val="hybridMultilevel"/>
    <w:tmpl w:val="50BE168A"/>
    <w:lvl w:ilvl="0" w:tplc="19984878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AF607D70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9AC64814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99584DDC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599C19FE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9EC216D0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80EAF7D8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B3B6EAE0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57408864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73E0C04"/>
    <w:multiLevelType w:val="hybridMultilevel"/>
    <w:tmpl w:val="6B6EC286"/>
    <w:lvl w:ilvl="0" w:tplc="01AEB6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FD10F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6B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27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2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2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6A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0BC2"/>
    <w:multiLevelType w:val="hybridMultilevel"/>
    <w:tmpl w:val="875690A0"/>
    <w:lvl w:ilvl="0" w:tplc="EA241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BED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30E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B06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BC0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0AA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161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847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467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AD6520A"/>
    <w:multiLevelType w:val="hybridMultilevel"/>
    <w:tmpl w:val="3474B3DA"/>
    <w:lvl w:ilvl="0" w:tplc="49A6E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705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68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6B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AF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0A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2F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4FB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0F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8521B"/>
    <w:multiLevelType w:val="hybridMultilevel"/>
    <w:tmpl w:val="5BFE8EDA"/>
    <w:lvl w:ilvl="0" w:tplc="A88EED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53EC148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686DFC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50CA42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F3EFEF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D00FC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B01A8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986FC60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8F415D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9370C1A"/>
    <w:multiLevelType w:val="hybridMultilevel"/>
    <w:tmpl w:val="ABF20C18"/>
    <w:lvl w:ilvl="0" w:tplc="E75E96E0">
      <w:start w:val="1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5DE4"/>
    <w:multiLevelType w:val="hybridMultilevel"/>
    <w:tmpl w:val="5D1082D8"/>
    <w:lvl w:ilvl="0" w:tplc="0DD29966">
      <w:start w:val="10"/>
      <w:numFmt w:val="decimal"/>
      <w:lvlText w:val="%1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4"/>
      </w:rPr>
    </w:lvl>
    <w:lvl w:ilvl="1" w:tplc="70945BCE">
      <w:start w:val="1"/>
      <w:numFmt w:val="lowerLetter"/>
      <w:lvlText w:val="%2."/>
      <w:lvlJc w:val="left"/>
      <w:pPr>
        <w:ind w:left="1440" w:hanging="360"/>
      </w:pPr>
    </w:lvl>
    <w:lvl w:ilvl="2" w:tplc="519413B4">
      <w:start w:val="1"/>
      <w:numFmt w:val="lowerRoman"/>
      <w:lvlText w:val="%3."/>
      <w:lvlJc w:val="right"/>
      <w:pPr>
        <w:ind w:left="2160" w:hanging="180"/>
      </w:pPr>
    </w:lvl>
    <w:lvl w:ilvl="3" w:tplc="4DB44D62">
      <w:start w:val="1"/>
      <w:numFmt w:val="decimal"/>
      <w:lvlText w:val="%4."/>
      <w:lvlJc w:val="left"/>
      <w:pPr>
        <w:ind w:left="2880" w:hanging="360"/>
      </w:pPr>
    </w:lvl>
    <w:lvl w:ilvl="4" w:tplc="1C00A214">
      <w:start w:val="1"/>
      <w:numFmt w:val="lowerLetter"/>
      <w:lvlText w:val="%5."/>
      <w:lvlJc w:val="left"/>
      <w:pPr>
        <w:ind w:left="3600" w:hanging="360"/>
      </w:pPr>
    </w:lvl>
    <w:lvl w:ilvl="5" w:tplc="79F4E520">
      <w:start w:val="1"/>
      <w:numFmt w:val="lowerRoman"/>
      <w:lvlText w:val="%6."/>
      <w:lvlJc w:val="right"/>
      <w:pPr>
        <w:ind w:left="4320" w:hanging="180"/>
      </w:pPr>
    </w:lvl>
    <w:lvl w:ilvl="6" w:tplc="837CD14C">
      <w:start w:val="1"/>
      <w:numFmt w:val="decimal"/>
      <w:lvlText w:val="%7."/>
      <w:lvlJc w:val="left"/>
      <w:pPr>
        <w:ind w:left="5040" w:hanging="360"/>
      </w:pPr>
    </w:lvl>
    <w:lvl w:ilvl="7" w:tplc="F01ABF20">
      <w:start w:val="1"/>
      <w:numFmt w:val="lowerLetter"/>
      <w:lvlText w:val="%8."/>
      <w:lvlJc w:val="left"/>
      <w:pPr>
        <w:ind w:left="5760" w:hanging="360"/>
      </w:pPr>
    </w:lvl>
    <w:lvl w:ilvl="8" w:tplc="AE72E7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069"/>
    <w:multiLevelType w:val="hybridMultilevel"/>
    <w:tmpl w:val="59267522"/>
    <w:lvl w:ilvl="0" w:tplc="D5B052B4">
      <w:start w:val="1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8104E"/>
    <w:multiLevelType w:val="hybridMultilevel"/>
    <w:tmpl w:val="4E36BE72"/>
    <w:lvl w:ilvl="0" w:tplc="BCF6B13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vanish w:val="0"/>
        <w:position w:val="0"/>
        <w:sz w:val="24"/>
        <w:vertAlign w:val="baseline"/>
      </w:rPr>
    </w:lvl>
    <w:lvl w:ilvl="1" w:tplc="96C0CE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4D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54C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E46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DE9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83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2A6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44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1A67664"/>
    <w:multiLevelType w:val="hybridMultilevel"/>
    <w:tmpl w:val="5BA8A542"/>
    <w:lvl w:ilvl="0" w:tplc="73005262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F32EDEDA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FAA085B0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47EEC734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94A61664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7DAEF04A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922E142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35A8E156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4686EA06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4" w15:restartNumberingAfterBreak="0">
    <w:nsid w:val="656D5B06"/>
    <w:multiLevelType w:val="hybridMultilevel"/>
    <w:tmpl w:val="69F41532"/>
    <w:lvl w:ilvl="0" w:tplc="97CE2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07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04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26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CBF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477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C7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CBE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2CA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E7C14"/>
    <w:multiLevelType w:val="hybridMultilevel"/>
    <w:tmpl w:val="9C308598"/>
    <w:lvl w:ilvl="0" w:tplc="C0668B2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B05E84B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C0029E6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50F86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DA21FC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C60140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57085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ECCA44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6244AC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B737B4"/>
    <w:multiLevelType w:val="hybridMultilevel"/>
    <w:tmpl w:val="88A482E4"/>
    <w:lvl w:ilvl="0" w:tplc="0372659C">
      <w:start w:val="1"/>
      <w:numFmt w:val="upperLetter"/>
      <w:lvlText w:val="%1)"/>
      <w:lvlJc w:val="left"/>
      <w:pPr>
        <w:ind w:left="422" w:hanging="360"/>
      </w:pPr>
      <w:rPr>
        <w:rFonts w:hint="default"/>
        <w:b/>
      </w:rPr>
    </w:lvl>
    <w:lvl w:ilvl="1" w:tplc="ABB83DE4">
      <w:start w:val="1"/>
      <w:numFmt w:val="lowerLetter"/>
      <w:lvlText w:val="%2."/>
      <w:lvlJc w:val="left"/>
      <w:pPr>
        <w:ind w:left="1142" w:hanging="360"/>
      </w:pPr>
    </w:lvl>
    <w:lvl w:ilvl="2" w:tplc="D59653AE">
      <w:start w:val="1"/>
      <w:numFmt w:val="lowerRoman"/>
      <w:lvlText w:val="%3."/>
      <w:lvlJc w:val="right"/>
      <w:pPr>
        <w:ind w:left="1862" w:hanging="180"/>
      </w:pPr>
    </w:lvl>
    <w:lvl w:ilvl="3" w:tplc="8A347FE4">
      <w:start w:val="1"/>
      <w:numFmt w:val="decimal"/>
      <w:lvlText w:val="%4."/>
      <w:lvlJc w:val="left"/>
      <w:pPr>
        <w:ind w:left="2582" w:hanging="360"/>
      </w:pPr>
    </w:lvl>
    <w:lvl w:ilvl="4" w:tplc="D65C0FDA">
      <w:start w:val="1"/>
      <w:numFmt w:val="lowerLetter"/>
      <w:lvlText w:val="%5."/>
      <w:lvlJc w:val="left"/>
      <w:pPr>
        <w:ind w:left="3302" w:hanging="360"/>
      </w:pPr>
    </w:lvl>
    <w:lvl w:ilvl="5" w:tplc="A3A20D4A">
      <w:start w:val="1"/>
      <w:numFmt w:val="lowerRoman"/>
      <w:lvlText w:val="%6."/>
      <w:lvlJc w:val="right"/>
      <w:pPr>
        <w:ind w:left="4022" w:hanging="180"/>
      </w:pPr>
    </w:lvl>
    <w:lvl w:ilvl="6" w:tplc="0F40554A">
      <w:start w:val="1"/>
      <w:numFmt w:val="decimal"/>
      <w:lvlText w:val="%7."/>
      <w:lvlJc w:val="left"/>
      <w:pPr>
        <w:ind w:left="4742" w:hanging="360"/>
      </w:pPr>
    </w:lvl>
    <w:lvl w:ilvl="7" w:tplc="70108BE2">
      <w:start w:val="1"/>
      <w:numFmt w:val="lowerLetter"/>
      <w:lvlText w:val="%8."/>
      <w:lvlJc w:val="left"/>
      <w:pPr>
        <w:ind w:left="5462" w:hanging="360"/>
      </w:pPr>
    </w:lvl>
    <w:lvl w:ilvl="8" w:tplc="EFAC2C42">
      <w:start w:val="1"/>
      <w:numFmt w:val="lowerRoman"/>
      <w:lvlText w:val="%9."/>
      <w:lvlJc w:val="right"/>
      <w:pPr>
        <w:ind w:left="6182" w:hanging="180"/>
      </w:pPr>
    </w:lvl>
  </w:abstractNum>
  <w:abstractNum w:abstractNumId="27" w15:restartNumberingAfterBreak="0">
    <w:nsid w:val="69DA0B10"/>
    <w:multiLevelType w:val="hybridMultilevel"/>
    <w:tmpl w:val="4594C626"/>
    <w:lvl w:ilvl="0" w:tplc="4BAEBEA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07E4D10">
      <w:start w:val="1"/>
      <w:numFmt w:val="lowerLetter"/>
      <w:lvlText w:val="%2."/>
      <w:lvlJc w:val="left"/>
      <w:pPr>
        <w:ind w:left="1440" w:hanging="360"/>
      </w:pPr>
    </w:lvl>
    <w:lvl w:ilvl="2" w:tplc="D02E0724">
      <w:start w:val="1"/>
      <w:numFmt w:val="lowerRoman"/>
      <w:lvlText w:val="%3."/>
      <w:lvlJc w:val="right"/>
      <w:pPr>
        <w:ind w:left="2160" w:hanging="180"/>
      </w:pPr>
    </w:lvl>
    <w:lvl w:ilvl="3" w:tplc="3E78DE56">
      <w:start w:val="1"/>
      <w:numFmt w:val="decimal"/>
      <w:lvlText w:val="%4."/>
      <w:lvlJc w:val="left"/>
      <w:pPr>
        <w:ind w:left="2880" w:hanging="360"/>
      </w:pPr>
    </w:lvl>
    <w:lvl w:ilvl="4" w:tplc="325AF030">
      <w:start w:val="1"/>
      <w:numFmt w:val="lowerLetter"/>
      <w:lvlText w:val="%5."/>
      <w:lvlJc w:val="left"/>
      <w:pPr>
        <w:ind w:left="3600" w:hanging="360"/>
      </w:pPr>
    </w:lvl>
    <w:lvl w:ilvl="5" w:tplc="04DE26FC">
      <w:start w:val="1"/>
      <w:numFmt w:val="lowerRoman"/>
      <w:lvlText w:val="%6."/>
      <w:lvlJc w:val="right"/>
      <w:pPr>
        <w:ind w:left="4320" w:hanging="180"/>
      </w:pPr>
    </w:lvl>
    <w:lvl w:ilvl="6" w:tplc="0C4E5D9A">
      <w:start w:val="1"/>
      <w:numFmt w:val="decimal"/>
      <w:lvlText w:val="%7."/>
      <w:lvlJc w:val="left"/>
      <w:pPr>
        <w:ind w:left="5040" w:hanging="360"/>
      </w:pPr>
    </w:lvl>
    <w:lvl w:ilvl="7" w:tplc="466E49F8">
      <w:start w:val="1"/>
      <w:numFmt w:val="lowerLetter"/>
      <w:lvlText w:val="%8."/>
      <w:lvlJc w:val="left"/>
      <w:pPr>
        <w:ind w:left="5760" w:hanging="360"/>
      </w:pPr>
    </w:lvl>
    <w:lvl w:ilvl="8" w:tplc="FC1ED9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79C7"/>
    <w:multiLevelType w:val="hybridMultilevel"/>
    <w:tmpl w:val="18E8E714"/>
    <w:lvl w:ilvl="0" w:tplc="7C4868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6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4A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8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061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8A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82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8D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25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41477"/>
    <w:multiLevelType w:val="hybridMultilevel"/>
    <w:tmpl w:val="AED23A86"/>
    <w:lvl w:ilvl="0" w:tplc="9A1A47DA">
      <w:start w:val="8"/>
      <w:numFmt w:val="decimal"/>
      <w:lvlText w:val="%1"/>
      <w:lvlJc w:val="left"/>
      <w:pPr>
        <w:ind w:left="502" w:hanging="360"/>
      </w:pPr>
      <w:rPr>
        <w:rFonts w:hint="default"/>
        <w:b/>
        <w:i/>
      </w:rPr>
    </w:lvl>
    <w:lvl w:ilvl="1" w:tplc="E31091B4">
      <w:start w:val="1"/>
      <w:numFmt w:val="lowerLetter"/>
      <w:lvlText w:val="%2."/>
      <w:lvlJc w:val="left"/>
      <w:pPr>
        <w:ind w:left="1222" w:hanging="360"/>
      </w:pPr>
    </w:lvl>
    <w:lvl w:ilvl="2" w:tplc="2BC6BCA2">
      <w:start w:val="1"/>
      <w:numFmt w:val="lowerRoman"/>
      <w:lvlText w:val="%3."/>
      <w:lvlJc w:val="right"/>
      <w:pPr>
        <w:ind w:left="1942" w:hanging="180"/>
      </w:pPr>
    </w:lvl>
    <w:lvl w:ilvl="3" w:tplc="0BD2B63C">
      <w:start w:val="1"/>
      <w:numFmt w:val="decimal"/>
      <w:lvlText w:val="%4."/>
      <w:lvlJc w:val="left"/>
      <w:pPr>
        <w:ind w:left="2662" w:hanging="360"/>
      </w:pPr>
    </w:lvl>
    <w:lvl w:ilvl="4" w:tplc="BAFE1584">
      <w:start w:val="1"/>
      <w:numFmt w:val="lowerLetter"/>
      <w:lvlText w:val="%5."/>
      <w:lvlJc w:val="left"/>
      <w:pPr>
        <w:ind w:left="3382" w:hanging="360"/>
      </w:pPr>
    </w:lvl>
    <w:lvl w:ilvl="5" w:tplc="D0CCA35A">
      <w:start w:val="1"/>
      <w:numFmt w:val="lowerRoman"/>
      <w:lvlText w:val="%6."/>
      <w:lvlJc w:val="right"/>
      <w:pPr>
        <w:ind w:left="4102" w:hanging="180"/>
      </w:pPr>
    </w:lvl>
    <w:lvl w:ilvl="6" w:tplc="24204022">
      <w:start w:val="1"/>
      <w:numFmt w:val="decimal"/>
      <w:lvlText w:val="%7."/>
      <w:lvlJc w:val="left"/>
      <w:pPr>
        <w:ind w:left="4822" w:hanging="360"/>
      </w:pPr>
    </w:lvl>
    <w:lvl w:ilvl="7" w:tplc="AB70618C">
      <w:start w:val="1"/>
      <w:numFmt w:val="lowerLetter"/>
      <w:lvlText w:val="%8."/>
      <w:lvlJc w:val="left"/>
      <w:pPr>
        <w:ind w:left="5542" w:hanging="360"/>
      </w:pPr>
    </w:lvl>
    <w:lvl w:ilvl="8" w:tplc="8C562EA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8064D18"/>
    <w:multiLevelType w:val="hybridMultilevel"/>
    <w:tmpl w:val="B0BA6496"/>
    <w:lvl w:ilvl="0" w:tplc="4754ED7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A2563054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6B82D85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9E000E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EDFA579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D8DE431C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FBCAD1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6B6457E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8A0ED0F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2"/>
  </w:num>
  <w:num w:numId="5">
    <w:abstractNumId w:val="29"/>
  </w:num>
  <w:num w:numId="6">
    <w:abstractNumId w:val="22"/>
  </w:num>
  <w:num w:numId="7">
    <w:abstractNumId w:val="23"/>
  </w:num>
  <w:num w:numId="8">
    <w:abstractNumId w:val="2"/>
  </w:num>
  <w:num w:numId="9">
    <w:abstractNumId w:val="18"/>
  </w:num>
  <w:num w:numId="10">
    <w:abstractNumId w:val="8"/>
  </w:num>
  <w:num w:numId="11">
    <w:abstractNumId w:val="25"/>
  </w:num>
  <w:num w:numId="12">
    <w:abstractNumId w:val="17"/>
  </w:num>
  <w:num w:numId="13">
    <w:abstractNumId w:val="28"/>
  </w:num>
  <w:num w:numId="14">
    <w:abstractNumId w:val="1"/>
  </w:num>
  <w:num w:numId="15">
    <w:abstractNumId w:val="27"/>
  </w:num>
  <w:num w:numId="16">
    <w:abstractNumId w:val="6"/>
  </w:num>
  <w:num w:numId="17">
    <w:abstractNumId w:val="26"/>
  </w:num>
  <w:num w:numId="18">
    <w:abstractNumId w:val="15"/>
  </w:num>
  <w:num w:numId="19">
    <w:abstractNumId w:val="0"/>
  </w:num>
  <w:num w:numId="20">
    <w:abstractNumId w:val="14"/>
  </w:num>
  <w:num w:numId="21">
    <w:abstractNumId w:val="3"/>
  </w:num>
  <w:num w:numId="22">
    <w:abstractNumId w:val="10"/>
  </w:num>
  <w:num w:numId="23">
    <w:abstractNumId w:val="9"/>
  </w:num>
  <w:num w:numId="24">
    <w:abstractNumId w:val="11"/>
  </w:num>
  <w:num w:numId="25">
    <w:abstractNumId w:val="13"/>
  </w:num>
  <w:num w:numId="26">
    <w:abstractNumId w:val="30"/>
  </w:num>
  <w:num w:numId="27">
    <w:abstractNumId w:val="5"/>
  </w:num>
  <w:num w:numId="28">
    <w:abstractNumId w:val="20"/>
  </w:num>
  <w:num w:numId="29">
    <w:abstractNumId w:val="4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84"/>
    <w:rsid w:val="00006290"/>
    <w:rsid w:val="000361F0"/>
    <w:rsid w:val="00060D67"/>
    <w:rsid w:val="00061C82"/>
    <w:rsid w:val="0006312F"/>
    <w:rsid w:val="000D1218"/>
    <w:rsid w:val="000E7FE1"/>
    <w:rsid w:val="001252D6"/>
    <w:rsid w:val="00134828"/>
    <w:rsid w:val="00192978"/>
    <w:rsid w:val="00194A07"/>
    <w:rsid w:val="001A2E90"/>
    <w:rsid w:val="001B08F9"/>
    <w:rsid w:val="001E3DDC"/>
    <w:rsid w:val="002043C2"/>
    <w:rsid w:val="0021224F"/>
    <w:rsid w:val="00244CDA"/>
    <w:rsid w:val="002708F5"/>
    <w:rsid w:val="002961EA"/>
    <w:rsid w:val="002A7D58"/>
    <w:rsid w:val="002C449C"/>
    <w:rsid w:val="002C5592"/>
    <w:rsid w:val="002D3CD0"/>
    <w:rsid w:val="002F0958"/>
    <w:rsid w:val="0034393E"/>
    <w:rsid w:val="00396DA8"/>
    <w:rsid w:val="003B3DDD"/>
    <w:rsid w:val="0040696E"/>
    <w:rsid w:val="004153CE"/>
    <w:rsid w:val="00464417"/>
    <w:rsid w:val="004B5EB4"/>
    <w:rsid w:val="004F384F"/>
    <w:rsid w:val="005149E1"/>
    <w:rsid w:val="00520B25"/>
    <w:rsid w:val="0053581C"/>
    <w:rsid w:val="00564BDC"/>
    <w:rsid w:val="005967DE"/>
    <w:rsid w:val="005B1BD3"/>
    <w:rsid w:val="00617E4D"/>
    <w:rsid w:val="006439C1"/>
    <w:rsid w:val="00657F5F"/>
    <w:rsid w:val="00667EAC"/>
    <w:rsid w:val="006757B0"/>
    <w:rsid w:val="006803A4"/>
    <w:rsid w:val="00690A7C"/>
    <w:rsid w:val="00692884"/>
    <w:rsid w:val="006D3DCE"/>
    <w:rsid w:val="00710C14"/>
    <w:rsid w:val="00770EB2"/>
    <w:rsid w:val="00793D95"/>
    <w:rsid w:val="007C44BB"/>
    <w:rsid w:val="008152CC"/>
    <w:rsid w:val="008366DC"/>
    <w:rsid w:val="008452FB"/>
    <w:rsid w:val="00956284"/>
    <w:rsid w:val="00995FBD"/>
    <w:rsid w:val="009A341C"/>
    <w:rsid w:val="009B2999"/>
    <w:rsid w:val="009F0B0F"/>
    <w:rsid w:val="00A12D11"/>
    <w:rsid w:val="00A267C2"/>
    <w:rsid w:val="00A4486E"/>
    <w:rsid w:val="00A6400A"/>
    <w:rsid w:val="00A82EFB"/>
    <w:rsid w:val="00AD18F7"/>
    <w:rsid w:val="00AF7B74"/>
    <w:rsid w:val="00B30EB6"/>
    <w:rsid w:val="00B378CA"/>
    <w:rsid w:val="00B45CF0"/>
    <w:rsid w:val="00B719F1"/>
    <w:rsid w:val="00B81314"/>
    <w:rsid w:val="00BD3BE1"/>
    <w:rsid w:val="00BF0338"/>
    <w:rsid w:val="00C02B5F"/>
    <w:rsid w:val="00C034C8"/>
    <w:rsid w:val="00C24ECC"/>
    <w:rsid w:val="00C6355B"/>
    <w:rsid w:val="00CA5A6C"/>
    <w:rsid w:val="00D0371E"/>
    <w:rsid w:val="00D50901"/>
    <w:rsid w:val="00D52FF5"/>
    <w:rsid w:val="00DD0D4A"/>
    <w:rsid w:val="00DE41E3"/>
    <w:rsid w:val="00DF3F85"/>
    <w:rsid w:val="00ED64FD"/>
    <w:rsid w:val="00F03CD8"/>
    <w:rsid w:val="00F5061D"/>
    <w:rsid w:val="00F572E1"/>
    <w:rsid w:val="00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909F0-5F4B-42FB-8512-CE2EF43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estonormale">
    <w:name w:val="Plain Text"/>
    <w:basedOn w:val="Normale"/>
    <w:link w:val="TestonormaleCaratter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Pr>
      <w:rFonts w:ascii="Times New Roman" w:eastAsia="Times New Roman" w:hAnsi="Times New Roman" w:cs="Times New Roman"/>
      <w:b/>
      <w:bCs/>
      <w:i/>
      <w:iCs/>
      <w:color w:val="000000"/>
      <w:sz w:val="4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pPr>
      <w:widowControl w:val="0"/>
      <w:tabs>
        <w:tab w:val="left" w:pos="1440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right" w:pos="9792"/>
        <w:tab w:val="left" w:pos="113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Pr>
      <w:rFonts w:ascii="Times New Roman" w:eastAsia="Times New Roman" w:hAnsi="Times New Roman" w:cs="Times New Roman"/>
      <w:b/>
      <w:i/>
      <w:sz w:val="36"/>
      <w:szCs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fontstyle01">
    <w:name w:val="fontstyle01"/>
    <w:basedOn w:val="Carpredefinitoparagrafo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itolo31">
    <w:name w:val="Titolo 31"/>
    <w:basedOn w:val="Normale"/>
    <w:uiPriority w:val="1"/>
    <w:qFormat/>
    <w:pPr>
      <w:widowControl w:val="0"/>
      <w:spacing w:before="120" w:after="0" w:line="240" w:lineRule="auto"/>
      <w:ind w:left="232"/>
      <w:jc w:val="both"/>
      <w:outlineLvl w:val="3"/>
    </w:pPr>
    <w:rPr>
      <w:rFonts w:ascii="Calibri" w:eastAsiaTheme="minorEastAsia" w:hAnsi="Calibri" w:cs="Calibri"/>
      <w:b/>
      <w:bCs/>
      <w:sz w:val="24"/>
      <w:szCs w:val="24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eWeb">
    <w:name w:val="Normal (Web)"/>
    <w:basedOn w:val="Normale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ED64FD"/>
    <w:pPr>
      <w:spacing w:after="120" w:line="283" w:lineRule="auto"/>
    </w:pPr>
    <w:rPr>
      <w:rFonts w:ascii="Garamond" w:eastAsia="Times New Roman" w:hAnsi="Garamond" w:cs="Times New Roman"/>
      <w:color w:val="008000"/>
      <w:sz w:val="23"/>
      <w:szCs w:val="20"/>
      <w:lang w:eastAsia="it-IT"/>
    </w:rPr>
  </w:style>
  <w:style w:type="paragraph" w:customStyle="1" w:styleId="Corpotesto1">
    <w:name w:val="Corpo testo1"/>
    <w:basedOn w:val="Normale"/>
    <w:rsid w:val="001A2E90"/>
    <w:pPr>
      <w:suppressAutoHyphens/>
      <w:spacing w:after="120"/>
    </w:pPr>
    <w:rPr>
      <w:rFonts w:ascii="Garamond" w:eastAsia="Times New Roman" w:hAnsi="Garamond" w:cs="Times New Roman"/>
      <w:color w:val="008000"/>
      <w:sz w:val="2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rdegnaca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orist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degnacat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22C36F2-C3D4-49DC-8B6D-F7970311A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XRoberta Fais</cp:lastModifiedBy>
  <cp:revision>2</cp:revision>
  <cp:lastPrinted>2022-12-29T11:57:00Z</cp:lastPrinted>
  <dcterms:created xsi:type="dcterms:W3CDTF">2023-01-09T09:59:00Z</dcterms:created>
  <dcterms:modified xsi:type="dcterms:W3CDTF">2023-01-09T09:59:00Z</dcterms:modified>
</cp:coreProperties>
</file>